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20252" w14:textId="1F93A00F" w:rsidR="00535327" w:rsidRDefault="00535327" w:rsidP="00E75020">
      <w:pPr>
        <w:tabs>
          <w:tab w:val="left" w:pos="6233"/>
        </w:tabs>
        <w:spacing w:after="0" w:line="240" w:lineRule="auto"/>
        <w:rPr>
          <w:rFonts w:ascii="Arial" w:hAnsi="Arial" w:cs="Arial"/>
          <w:b/>
          <w:color w:val="365F91" w:themeColor="accent1" w:themeShade="BF"/>
          <w:sz w:val="36"/>
          <w:szCs w:val="36"/>
        </w:rPr>
      </w:pPr>
      <w:r>
        <w:rPr>
          <w:noProof/>
        </w:rPr>
        <w:drawing>
          <wp:anchor distT="0" distB="0" distL="114300" distR="114300" simplePos="0" relativeHeight="251658240" behindDoc="0" locked="0" layoutInCell="1" allowOverlap="1" wp14:anchorId="06ACA252" wp14:editId="7A2DCB0D">
            <wp:simplePos x="0" y="0"/>
            <wp:positionH relativeFrom="column">
              <wp:posOffset>5417820</wp:posOffset>
            </wp:positionH>
            <wp:positionV relativeFrom="page">
              <wp:posOffset>305435</wp:posOffset>
            </wp:positionV>
            <wp:extent cx="997459" cy="655607"/>
            <wp:effectExtent l="0" t="0" r="0" b="0"/>
            <wp:wrapNone/>
            <wp:docPr id="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97459" cy="655607"/>
                    </a:xfrm>
                    <a:prstGeom prst="rect">
                      <a:avLst/>
                    </a:prstGeom>
                  </pic:spPr>
                </pic:pic>
              </a:graphicData>
            </a:graphic>
            <wp14:sizeRelH relativeFrom="margin">
              <wp14:pctWidth>0</wp14:pctWidth>
            </wp14:sizeRelH>
            <wp14:sizeRelV relativeFrom="margin">
              <wp14:pctHeight>0</wp14:pctHeight>
            </wp14:sizeRelV>
          </wp:anchor>
        </w:drawing>
      </w:r>
      <w:r w:rsidR="00D60669">
        <w:rPr>
          <w:rFonts w:ascii="Arial" w:hAnsi="Arial" w:cs="Arial"/>
          <w:b/>
          <w:color w:val="365F91" w:themeColor="accent1" w:themeShade="BF"/>
          <w:sz w:val="36"/>
          <w:szCs w:val="36"/>
        </w:rPr>
        <w:tab/>
      </w:r>
    </w:p>
    <w:p w14:paraId="4A310E81" w14:textId="77777777" w:rsidR="00535327" w:rsidRPr="003838B4" w:rsidRDefault="00535327" w:rsidP="00E75020">
      <w:pPr>
        <w:spacing w:after="0" w:line="240" w:lineRule="auto"/>
        <w:rPr>
          <w:rFonts w:ascii="Arial" w:hAnsi="Arial" w:cs="Arial"/>
          <w:b/>
          <w:color w:val="365F91" w:themeColor="accent1" w:themeShade="BF"/>
          <w:sz w:val="96"/>
          <w:szCs w:val="96"/>
        </w:rPr>
      </w:pPr>
    </w:p>
    <w:p w14:paraId="36E03477" w14:textId="77777777" w:rsidR="00094FC9" w:rsidRPr="003838B4" w:rsidRDefault="00094FC9" w:rsidP="00E75020">
      <w:pPr>
        <w:spacing w:after="0" w:line="240" w:lineRule="auto"/>
        <w:ind w:right="-472"/>
        <w:rPr>
          <w:rFonts w:ascii="Arial" w:hAnsi="Arial" w:cs="Arial"/>
          <w:b/>
          <w:color w:val="004785"/>
          <w:sz w:val="56"/>
          <w:szCs w:val="56"/>
        </w:rPr>
      </w:pPr>
    </w:p>
    <w:p w14:paraId="3920AC5A" w14:textId="77777777" w:rsidR="00EC23F5" w:rsidRPr="00EC23F5" w:rsidRDefault="00EC23F5" w:rsidP="00EC23F5">
      <w:pPr>
        <w:spacing w:after="0" w:line="240" w:lineRule="auto"/>
        <w:rPr>
          <w:rFonts w:ascii="Arial" w:hAnsi="Arial" w:cs="Arial"/>
          <w:b/>
          <w:color w:val="004785"/>
          <w:sz w:val="28"/>
          <w:szCs w:val="28"/>
        </w:rPr>
      </w:pPr>
    </w:p>
    <w:p w14:paraId="3B229600" w14:textId="77777777" w:rsidR="005253DA" w:rsidRPr="00281F69" w:rsidRDefault="005253DA" w:rsidP="005253DA">
      <w:pPr>
        <w:jc w:val="center"/>
        <w:rPr>
          <w:rFonts w:ascii="Arial" w:hAnsi="Arial" w:cs="Arial"/>
          <w:b/>
          <w:color w:val="1F497D"/>
          <w:sz w:val="40"/>
          <w:szCs w:val="40"/>
        </w:rPr>
      </w:pPr>
      <w:r w:rsidRPr="00281F69">
        <w:rPr>
          <w:rFonts w:ascii="Arial" w:hAnsi="Arial" w:cs="Arial"/>
          <w:b/>
          <w:color w:val="1F497D"/>
          <w:sz w:val="40"/>
          <w:szCs w:val="40"/>
        </w:rPr>
        <w:t>Scottish Clinical Imaging Network</w:t>
      </w:r>
    </w:p>
    <w:p w14:paraId="38E1493B" w14:textId="77777777" w:rsidR="005253DA" w:rsidRPr="00281F69" w:rsidRDefault="005253DA" w:rsidP="005253DA">
      <w:pPr>
        <w:jc w:val="center"/>
        <w:rPr>
          <w:rFonts w:ascii="Arial" w:hAnsi="Arial" w:cs="Arial"/>
          <w:b/>
          <w:color w:val="1F497D"/>
          <w:sz w:val="40"/>
          <w:szCs w:val="40"/>
        </w:rPr>
      </w:pPr>
    </w:p>
    <w:p w14:paraId="35C31DFF" w14:textId="77777777" w:rsidR="005253DA" w:rsidRPr="00281F69" w:rsidRDefault="005253DA" w:rsidP="005253DA">
      <w:pPr>
        <w:jc w:val="center"/>
        <w:rPr>
          <w:rFonts w:ascii="Arial" w:hAnsi="Arial" w:cs="Arial"/>
          <w:b/>
          <w:color w:val="1F497D"/>
          <w:sz w:val="40"/>
          <w:szCs w:val="40"/>
        </w:rPr>
      </w:pPr>
      <w:r w:rsidRPr="00281F69">
        <w:rPr>
          <w:rFonts w:ascii="Arial" w:hAnsi="Arial" w:cs="Arial"/>
          <w:b/>
          <w:color w:val="1F497D"/>
          <w:sz w:val="40"/>
          <w:szCs w:val="40"/>
        </w:rPr>
        <w:t>Annual Report</w:t>
      </w:r>
    </w:p>
    <w:p w14:paraId="19629701" w14:textId="6ABE40DF" w:rsidR="005253DA" w:rsidRPr="00281F69" w:rsidRDefault="005253DA" w:rsidP="005253DA">
      <w:pPr>
        <w:jc w:val="center"/>
        <w:rPr>
          <w:rFonts w:ascii="Arial" w:hAnsi="Arial" w:cs="Arial"/>
          <w:b/>
          <w:color w:val="1F497D"/>
          <w:sz w:val="40"/>
          <w:szCs w:val="40"/>
        </w:rPr>
      </w:pPr>
      <w:r w:rsidRPr="00281F69">
        <w:rPr>
          <w:rFonts w:ascii="Arial" w:hAnsi="Arial" w:cs="Arial"/>
          <w:b/>
          <w:color w:val="1F497D"/>
          <w:sz w:val="40"/>
          <w:szCs w:val="40"/>
        </w:rPr>
        <w:t>202</w:t>
      </w:r>
      <w:r w:rsidR="00FB0033">
        <w:rPr>
          <w:rFonts w:ascii="Arial" w:hAnsi="Arial" w:cs="Arial"/>
          <w:b/>
          <w:color w:val="1F497D"/>
          <w:sz w:val="40"/>
          <w:szCs w:val="40"/>
        </w:rPr>
        <w:t>3</w:t>
      </w:r>
      <w:r w:rsidRPr="00281F69">
        <w:rPr>
          <w:rFonts w:ascii="Arial" w:hAnsi="Arial" w:cs="Arial"/>
          <w:b/>
          <w:color w:val="1F497D"/>
          <w:sz w:val="40"/>
          <w:szCs w:val="40"/>
        </w:rPr>
        <w:t>/2</w:t>
      </w:r>
      <w:r w:rsidR="00FB0033">
        <w:rPr>
          <w:rFonts w:ascii="Arial" w:hAnsi="Arial" w:cs="Arial"/>
          <w:b/>
          <w:color w:val="1F497D"/>
          <w:sz w:val="40"/>
          <w:szCs w:val="40"/>
        </w:rPr>
        <w:t>4</w:t>
      </w:r>
    </w:p>
    <w:p w14:paraId="7647D342" w14:textId="77777777" w:rsidR="005253DA" w:rsidRPr="00281F69" w:rsidRDefault="005253DA" w:rsidP="005253DA">
      <w:pPr>
        <w:jc w:val="center"/>
        <w:rPr>
          <w:rFonts w:ascii="Arial" w:hAnsi="Arial" w:cs="Arial"/>
          <w:b/>
          <w:color w:val="1F497D"/>
          <w:sz w:val="40"/>
          <w:szCs w:val="40"/>
        </w:rPr>
      </w:pPr>
    </w:p>
    <w:p w14:paraId="3C807946" w14:textId="77777777" w:rsidR="005253DA" w:rsidRPr="00281F69" w:rsidRDefault="005253DA" w:rsidP="005253DA">
      <w:pPr>
        <w:jc w:val="center"/>
        <w:rPr>
          <w:rFonts w:ascii="Arial" w:hAnsi="Arial" w:cs="Arial"/>
          <w:b/>
          <w:color w:val="1F497D"/>
          <w:sz w:val="40"/>
          <w:szCs w:val="40"/>
        </w:rPr>
      </w:pPr>
    </w:p>
    <w:p w14:paraId="27B9344B" w14:textId="77777777" w:rsidR="005253DA" w:rsidRPr="00281F69" w:rsidRDefault="005253DA" w:rsidP="005253DA">
      <w:pPr>
        <w:jc w:val="center"/>
        <w:rPr>
          <w:rFonts w:ascii="Arial" w:hAnsi="Arial" w:cs="Arial"/>
          <w:b/>
          <w:color w:val="1F497D"/>
          <w:sz w:val="40"/>
          <w:szCs w:val="40"/>
        </w:rPr>
      </w:pPr>
    </w:p>
    <w:p w14:paraId="0717EE20" w14:textId="77777777" w:rsidR="005253DA" w:rsidRPr="00281F69" w:rsidRDefault="005253DA" w:rsidP="005253DA">
      <w:pPr>
        <w:jc w:val="center"/>
        <w:rPr>
          <w:rFonts w:ascii="Arial" w:hAnsi="Arial" w:cs="Arial"/>
          <w:b/>
          <w:color w:val="1F497D"/>
          <w:sz w:val="40"/>
          <w:szCs w:val="40"/>
        </w:rPr>
      </w:pPr>
    </w:p>
    <w:p w14:paraId="3C17030A" w14:textId="77777777" w:rsidR="005253DA" w:rsidRPr="00281F69" w:rsidRDefault="005253DA" w:rsidP="005253DA">
      <w:pPr>
        <w:jc w:val="center"/>
        <w:rPr>
          <w:rFonts w:ascii="Arial" w:hAnsi="Arial" w:cs="Arial"/>
          <w:b/>
          <w:color w:val="1F497D"/>
          <w:sz w:val="40"/>
          <w:szCs w:val="40"/>
        </w:rPr>
      </w:pPr>
    </w:p>
    <w:p w14:paraId="59DC6010" w14:textId="77777777" w:rsidR="005253DA" w:rsidRPr="00281F69" w:rsidRDefault="005253DA" w:rsidP="005253DA">
      <w:pPr>
        <w:jc w:val="center"/>
        <w:rPr>
          <w:rFonts w:ascii="Arial" w:hAnsi="Arial" w:cs="Arial"/>
          <w:b/>
          <w:color w:val="1F497D"/>
          <w:sz w:val="40"/>
          <w:szCs w:val="40"/>
        </w:rPr>
      </w:pPr>
    </w:p>
    <w:p w14:paraId="765E1FF3" w14:textId="77777777" w:rsidR="005253DA" w:rsidRPr="00281F69" w:rsidRDefault="005253DA" w:rsidP="005253DA">
      <w:pPr>
        <w:jc w:val="center"/>
        <w:rPr>
          <w:rFonts w:ascii="Arial" w:hAnsi="Arial" w:cs="Arial"/>
          <w:b/>
          <w:color w:val="1F497D"/>
          <w:sz w:val="48"/>
          <w:szCs w:val="48"/>
        </w:rPr>
      </w:pPr>
    </w:p>
    <w:p w14:paraId="13FC9AD3" w14:textId="77777777" w:rsidR="005253DA" w:rsidRPr="00281F69" w:rsidRDefault="005253DA" w:rsidP="005253DA">
      <w:pPr>
        <w:jc w:val="center"/>
        <w:rPr>
          <w:rFonts w:ascii="Arial" w:hAnsi="Arial" w:cs="Arial"/>
          <w:b/>
          <w:color w:val="1F497D"/>
          <w:sz w:val="48"/>
          <w:szCs w:val="48"/>
        </w:rPr>
      </w:pPr>
    </w:p>
    <w:p w14:paraId="34137EE9" w14:textId="76866767" w:rsidR="005253DA" w:rsidRPr="00281F69" w:rsidRDefault="005253DA" w:rsidP="005253DA">
      <w:pPr>
        <w:rPr>
          <w:rFonts w:ascii="Arial" w:hAnsi="Arial" w:cs="Arial"/>
          <w:color w:val="1F497D"/>
        </w:rPr>
      </w:pPr>
    </w:p>
    <w:p w14:paraId="6AF8889C" w14:textId="77777777" w:rsidR="005253DA" w:rsidRPr="00281F69" w:rsidRDefault="005253DA" w:rsidP="005253DA">
      <w:pPr>
        <w:rPr>
          <w:rFonts w:ascii="Arial" w:hAnsi="Arial" w:cs="Arial"/>
          <w:color w:val="1F497D"/>
        </w:rPr>
      </w:pPr>
    </w:p>
    <w:p w14:paraId="5B9DABF3" w14:textId="77777777" w:rsidR="005253DA" w:rsidRPr="00281F69" w:rsidRDefault="005253DA" w:rsidP="005253DA">
      <w:pPr>
        <w:pStyle w:val="Default"/>
        <w:rPr>
          <w:color w:val="1F497D"/>
        </w:rPr>
      </w:pPr>
    </w:p>
    <w:p w14:paraId="6DAD087D" w14:textId="2CBE7A4C" w:rsidR="005253DA" w:rsidRDefault="005253DA" w:rsidP="005253DA">
      <w:pPr>
        <w:pStyle w:val="Default"/>
        <w:rPr>
          <w:rFonts w:ascii="Arial" w:hAnsi="Arial" w:cs="Arial"/>
          <w:b/>
          <w:bCs/>
          <w:color w:val="1F497D"/>
        </w:rPr>
      </w:pPr>
      <w:r>
        <w:rPr>
          <w:rFonts w:ascii="Arial" w:hAnsi="Arial" w:cs="Arial"/>
          <w:b/>
          <w:bCs/>
          <w:color w:val="1F497D"/>
        </w:rPr>
        <w:t xml:space="preserve">Network Lead Clinician: </w:t>
      </w:r>
      <w:r w:rsidRPr="005253DA">
        <w:rPr>
          <w:rFonts w:ascii="Arial" w:hAnsi="Arial" w:cs="Arial"/>
          <w:color w:val="1F497D"/>
        </w:rPr>
        <w:t>Dr Karen Gray</w:t>
      </w:r>
    </w:p>
    <w:p w14:paraId="4ADA7D0B" w14:textId="2D373626" w:rsidR="005253DA" w:rsidRPr="00281F69" w:rsidRDefault="005253DA" w:rsidP="005253DA">
      <w:pPr>
        <w:pStyle w:val="Default"/>
        <w:rPr>
          <w:rFonts w:ascii="Arial" w:hAnsi="Arial" w:cs="Arial"/>
          <w:color w:val="1F497D"/>
        </w:rPr>
      </w:pPr>
      <w:r w:rsidRPr="00281F69">
        <w:rPr>
          <w:rFonts w:ascii="Arial" w:hAnsi="Arial" w:cs="Arial"/>
          <w:b/>
          <w:bCs/>
          <w:color w:val="1F497D"/>
        </w:rPr>
        <w:t>Network Imaging Manager</w:t>
      </w:r>
      <w:r w:rsidRPr="00281F69">
        <w:rPr>
          <w:rFonts w:ascii="Arial" w:hAnsi="Arial" w:cs="Arial"/>
          <w:color w:val="1F497D"/>
        </w:rPr>
        <w:t xml:space="preserve">: Anne-Marie Ross </w:t>
      </w:r>
      <w:r w:rsidR="00FB0033">
        <w:rPr>
          <w:rFonts w:ascii="Arial" w:hAnsi="Arial" w:cs="Arial"/>
          <w:color w:val="1F497D"/>
        </w:rPr>
        <w:t>(to August 2023)/ Claire Griffiths (from Jan 2024)</w:t>
      </w:r>
    </w:p>
    <w:p w14:paraId="3AFBDAD3" w14:textId="6658B427" w:rsidR="005253DA" w:rsidRPr="00281F69" w:rsidRDefault="005253DA" w:rsidP="005253DA">
      <w:pPr>
        <w:pStyle w:val="Default"/>
        <w:rPr>
          <w:rFonts w:ascii="Arial" w:hAnsi="Arial" w:cs="Arial"/>
          <w:color w:val="1F497D"/>
        </w:rPr>
      </w:pPr>
      <w:r w:rsidRPr="00281F69">
        <w:rPr>
          <w:rFonts w:ascii="Arial" w:hAnsi="Arial" w:cs="Arial"/>
          <w:b/>
          <w:bCs/>
          <w:color w:val="1F497D"/>
        </w:rPr>
        <w:t>Programme Manager</w:t>
      </w:r>
      <w:r w:rsidRPr="00281F69">
        <w:rPr>
          <w:rFonts w:ascii="Arial" w:hAnsi="Arial" w:cs="Arial"/>
          <w:color w:val="1F497D"/>
        </w:rPr>
        <w:t xml:space="preserve">: Camilla Young </w:t>
      </w:r>
    </w:p>
    <w:p w14:paraId="6B06A398" w14:textId="5E902CBA" w:rsidR="005253DA" w:rsidRPr="00C9552E" w:rsidRDefault="005253DA" w:rsidP="005253DA">
      <w:pPr>
        <w:rPr>
          <w:rFonts w:ascii="Arial" w:hAnsi="Arial" w:cs="Arial"/>
          <w:color w:val="1F497D"/>
          <w:sz w:val="24"/>
          <w:szCs w:val="24"/>
        </w:rPr>
      </w:pPr>
      <w:r w:rsidRPr="00C9552E">
        <w:rPr>
          <w:rFonts w:ascii="Arial" w:hAnsi="Arial" w:cs="Arial"/>
          <w:b/>
          <w:bCs/>
          <w:color w:val="1F497D"/>
          <w:sz w:val="24"/>
          <w:szCs w:val="24"/>
        </w:rPr>
        <w:t>Programme Support Officer</w:t>
      </w:r>
      <w:r w:rsidRPr="00C9552E">
        <w:rPr>
          <w:rFonts w:ascii="Arial" w:hAnsi="Arial" w:cs="Arial"/>
          <w:color w:val="1F497D"/>
          <w:sz w:val="24"/>
          <w:szCs w:val="24"/>
        </w:rPr>
        <w:t>: Bina Collins</w:t>
      </w:r>
    </w:p>
    <w:p w14:paraId="78BF0157" w14:textId="5C10CE36" w:rsidR="005253DA" w:rsidRPr="00281F69" w:rsidRDefault="00C9552E" w:rsidP="00C9552E">
      <w:pPr>
        <w:tabs>
          <w:tab w:val="left" w:pos="1836"/>
        </w:tabs>
        <w:rPr>
          <w:rFonts w:ascii="Arial" w:hAnsi="Arial" w:cs="Arial"/>
          <w:color w:val="1F497D"/>
        </w:rPr>
      </w:pPr>
      <w:r>
        <w:rPr>
          <w:rFonts w:ascii="Arial" w:hAnsi="Arial" w:cs="Arial"/>
          <w:color w:val="1F497D"/>
        </w:rPr>
        <w:tab/>
      </w:r>
    </w:p>
    <w:p w14:paraId="22469473" w14:textId="77777777" w:rsidR="003838B4" w:rsidRDefault="003838B4">
      <w:pPr>
        <w:rPr>
          <w:rFonts w:ascii="Arial" w:hAnsi="Arial" w:cs="Arial"/>
          <w:b/>
          <w:color w:val="004785"/>
          <w:sz w:val="32"/>
          <w:szCs w:val="32"/>
        </w:rPr>
      </w:pPr>
    </w:p>
    <w:p w14:paraId="2F0DC94D" w14:textId="013AEC4C" w:rsidR="0020605E" w:rsidRDefault="003838B4" w:rsidP="003838B4">
      <w:pPr>
        <w:spacing w:after="0"/>
        <w:rPr>
          <w:rFonts w:ascii="Arial" w:hAnsi="Arial" w:cs="Arial"/>
          <w:b/>
          <w:color w:val="002060"/>
          <w:sz w:val="28"/>
          <w:szCs w:val="28"/>
        </w:rPr>
      </w:pPr>
      <w:commentRangeStart w:id="0"/>
      <w:r w:rsidRPr="0075348E">
        <w:rPr>
          <w:rFonts w:ascii="Arial" w:hAnsi="Arial" w:cs="Arial"/>
          <w:b/>
          <w:color w:val="002060"/>
          <w:sz w:val="28"/>
          <w:szCs w:val="28"/>
        </w:rPr>
        <w:t>Introduction</w:t>
      </w:r>
      <w:commentRangeEnd w:id="0"/>
      <w:r w:rsidR="00B26B76">
        <w:rPr>
          <w:rStyle w:val="CommentReference"/>
        </w:rPr>
        <w:commentReference w:id="0"/>
      </w:r>
    </w:p>
    <w:p w14:paraId="4C87D39C" w14:textId="77777777" w:rsidR="008E1148" w:rsidRPr="0075348E" w:rsidRDefault="008E1148" w:rsidP="003838B4">
      <w:pPr>
        <w:spacing w:after="0"/>
        <w:rPr>
          <w:rFonts w:ascii="Arial" w:hAnsi="Arial" w:cs="Arial"/>
          <w:b/>
          <w:color w:val="002060"/>
          <w:sz w:val="28"/>
          <w:szCs w:val="28"/>
        </w:rPr>
      </w:pPr>
    </w:p>
    <w:p w14:paraId="2DABC91C" w14:textId="1A536B1F" w:rsidR="005253DA" w:rsidRPr="0075348E" w:rsidRDefault="005253DA" w:rsidP="005253DA">
      <w:pPr>
        <w:rPr>
          <w:rFonts w:ascii="Arial" w:hAnsi="Arial" w:cs="Arial"/>
          <w:color w:val="002060"/>
          <w:sz w:val="24"/>
          <w:szCs w:val="24"/>
        </w:rPr>
      </w:pPr>
      <w:r w:rsidRPr="0075348E">
        <w:rPr>
          <w:rFonts w:ascii="Arial" w:hAnsi="Arial" w:cs="Arial"/>
          <w:color w:val="002060"/>
          <w:sz w:val="24"/>
          <w:szCs w:val="24"/>
        </w:rPr>
        <w:t xml:space="preserve">Managed Diagnostic Networks are defined as co-ordinated groups of health professionals that support diagnostic services to continuously improve service delivery </w:t>
      </w:r>
      <w:proofErr w:type="gramStart"/>
      <w:r w:rsidRPr="0075348E">
        <w:rPr>
          <w:rFonts w:ascii="Arial" w:hAnsi="Arial" w:cs="Arial"/>
          <w:color w:val="002060"/>
          <w:sz w:val="24"/>
          <w:szCs w:val="24"/>
        </w:rPr>
        <w:t>in order to</w:t>
      </w:r>
      <w:proofErr w:type="gramEnd"/>
      <w:r w:rsidRPr="0075348E">
        <w:rPr>
          <w:rFonts w:ascii="Arial" w:hAnsi="Arial" w:cs="Arial"/>
          <w:color w:val="002060"/>
          <w:sz w:val="24"/>
          <w:szCs w:val="24"/>
        </w:rPr>
        <w:t xml:space="preserve"> ensure equitable provision of high quality, clinically effective services.  Diagnostics, whether delivered in primary, community or secondary care, have an important role to play in achieving NHS Scotland quality ambitions by contributing to early, accurate and </w:t>
      </w:r>
      <w:proofErr w:type="gramStart"/>
      <w:r w:rsidRPr="0075348E">
        <w:rPr>
          <w:rFonts w:ascii="Arial" w:hAnsi="Arial" w:cs="Arial"/>
          <w:color w:val="002060"/>
          <w:sz w:val="24"/>
          <w:szCs w:val="24"/>
        </w:rPr>
        <w:t>cost effective</w:t>
      </w:r>
      <w:proofErr w:type="gramEnd"/>
      <w:r w:rsidRPr="0075348E">
        <w:rPr>
          <w:rFonts w:ascii="Arial" w:hAnsi="Arial" w:cs="Arial"/>
          <w:color w:val="002060"/>
          <w:sz w:val="24"/>
          <w:szCs w:val="24"/>
        </w:rPr>
        <w:t xml:space="preserve"> diagnosis, monitoring and self-management.</w:t>
      </w:r>
    </w:p>
    <w:p w14:paraId="324EF570" w14:textId="77777777" w:rsidR="005253DA" w:rsidRPr="0075348E" w:rsidRDefault="005253DA" w:rsidP="005253DA">
      <w:pPr>
        <w:rPr>
          <w:rFonts w:ascii="Arial" w:hAnsi="Arial" w:cs="Arial"/>
          <w:color w:val="002060"/>
          <w:sz w:val="24"/>
          <w:szCs w:val="24"/>
        </w:rPr>
      </w:pPr>
      <w:r w:rsidRPr="0075348E">
        <w:rPr>
          <w:rFonts w:ascii="Arial" w:hAnsi="Arial" w:cs="Arial"/>
          <w:color w:val="002060"/>
          <w:sz w:val="24"/>
          <w:szCs w:val="24"/>
        </w:rPr>
        <w:t>The role of the Scottish Clinical Imaging Network (SCIN) is to improve imaging services by developing and delivering a workplan, which will:</w:t>
      </w:r>
      <w:r w:rsidRPr="0075348E">
        <w:rPr>
          <w:rFonts w:ascii="Arial" w:hAnsi="Arial" w:cs="Arial"/>
          <w:color w:val="002060"/>
          <w:sz w:val="24"/>
          <w:szCs w:val="24"/>
        </w:rPr>
        <w:br/>
      </w:r>
    </w:p>
    <w:p w14:paraId="1A2AA15B" w14:textId="53EDB526" w:rsidR="005253DA" w:rsidRPr="0075348E" w:rsidRDefault="005253DA" w:rsidP="005253DA">
      <w:pPr>
        <w:pStyle w:val="ListParagraph"/>
        <w:numPr>
          <w:ilvl w:val="0"/>
          <w:numId w:val="18"/>
        </w:numPr>
        <w:spacing w:line="240" w:lineRule="auto"/>
        <w:rPr>
          <w:rFonts w:ascii="Arial" w:hAnsi="Arial" w:cs="Arial"/>
          <w:color w:val="002060"/>
          <w:sz w:val="24"/>
          <w:szCs w:val="24"/>
        </w:rPr>
      </w:pPr>
      <w:r w:rsidRPr="0075348E">
        <w:rPr>
          <w:rFonts w:ascii="Arial" w:hAnsi="Arial" w:cs="Arial"/>
          <w:color w:val="002060"/>
          <w:sz w:val="24"/>
          <w:szCs w:val="24"/>
        </w:rPr>
        <w:t xml:space="preserve">Steer modernisation including service change and </w:t>
      </w:r>
      <w:proofErr w:type="gramStart"/>
      <w:r w:rsidRPr="0075348E">
        <w:rPr>
          <w:rFonts w:ascii="Arial" w:hAnsi="Arial" w:cs="Arial"/>
          <w:color w:val="002060"/>
          <w:sz w:val="24"/>
          <w:szCs w:val="24"/>
        </w:rPr>
        <w:t>redesign</w:t>
      </w:r>
      <w:proofErr w:type="gramEnd"/>
    </w:p>
    <w:p w14:paraId="707CE776" w14:textId="3E4ABAD1" w:rsidR="005253DA" w:rsidRPr="0075348E" w:rsidRDefault="005253DA" w:rsidP="005253DA">
      <w:pPr>
        <w:pStyle w:val="ListParagraph"/>
        <w:numPr>
          <w:ilvl w:val="0"/>
          <w:numId w:val="18"/>
        </w:numPr>
        <w:spacing w:line="240" w:lineRule="auto"/>
        <w:rPr>
          <w:rFonts w:ascii="Arial" w:hAnsi="Arial" w:cs="Arial"/>
          <w:color w:val="002060"/>
          <w:sz w:val="24"/>
          <w:szCs w:val="24"/>
        </w:rPr>
      </w:pPr>
      <w:r w:rsidRPr="0075348E">
        <w:rPr>
          <w:rFonts w:ascii="Arial" w:hAnsi="Arial" w:cs="Arial"/>
          <w:color w:val="002060"/>
          <w:sz w:val="24"/>
          <w:szCs w:val="24"/>
        </w:rPr>
        <w:t xml:space="preserve">Improve </w:t>
      </w:r>
      <w:proofErr w:type="gramStart"/>
      <w:r w:rsidRPr="0075348E">
        <w:rPr>
          <w:rFonts w:ascii="Arial" w:hAnsi="Arial" w:cs="Arial"/>
          <w:color w:val="002060"/>
          <w:sz w:val="24"/>
          <w:szCs w:val="24"/>
        </w:rPr>
        <w:t>quality</w:t>
      </w:r>
      <w:proofErr w:type="gramEnd"/>
    </w:p>
    <w:p w14:paraId="02C89E0B" w14:textId="1C2E7BA9" w:rsidR="005253DA" w:rsidRPr="0075348E" w:rsidRDefault="005253DA" w:rsidP="005253DA">
      <w:pPr>
        <w:pStyle w:val="ListParagraph"/>
        <w:numPr>
          <w:ilvl w:val="0"/>
          <w:numId w:val="18"/>
        </w:numPr>
        <w:spacing w:line="240" w:lineRule="auto"/>
        <w:rPr>
          <w:rFonts w:ascii="Arial" w:hAnsi="Arial" w:cs="Arial"/>
          <w:color w:val="002060"/>
          <w:sz w:val="24"/>
          <w:szCs w:val="24"/>
        </w:rPr>
      </w:pPr>
      <w:r w:rsidRPr="0075348E">
        <w:rPr>
          <w:rFonts w:ascii="Arial" w:hAnsi="Arial" w:cs="Arial"/>
          <w:color w:val="002060"/>
          <w:sz w:val="24"/>
          <w:szCs w:val="24"/>
        </w:rPr>
        <w:t>Ensure provision of an effective imaging service</w:t>
      </w:r>
    </w:p>
    <w:p w14:paraId="6563CF5B" w14:textId="233DFD63" w:rsidR="005253DA" w:rsidRPr="0075348E" w:rsidRDefault="005253DA" w:rsidP="005253DA">
      <w:pPr>
        <w:pStyle w:val="ListParagraph"/>
        <w:numPr>
          <w:ilvl w:val="0"/>
          <w:numId w:val="18"/>
        </w:numPr>
        <w:spacing w:line="240" w:lineRule="auto"/>
        <w:rPr>
          <w:rFonts w:ascii="Arial" w:hAnsi="Arial" w:cs="Arial"/>
          <w:color w:val="002060"/>
          <w:sz w:val="24"/>
          <w:szCs w:val="24"/>
          <w:lang w:eastAsia="en-US"/>
        </w:rPr>
      </w:pPr>
      <w:r w:rsidRPr="0075348E">
        <w:rPr>
          <w:rFonts w:ascii="Arial" w:hAnsi="Arial" w:cs="Arial"/>
          <w:color w:val="002060"/>
          <w:sz w:val="24"/>
          <w:szCs w:val="24"/>
        </w:rPr>
        <w:t xml:space="preserve">Anticipate and respond to user needs and future </w:t>
      </w:r>
      <w:proofErr w:type="gramStart"/>
      <w:r w:rsidRPr="0075348E">
        <w:rPr>
          <w:rFonts w:ascii="Arial" w:hAnsi="Arial" w:cs="Arial"/>
          <w:color w:val="002060"/>
          <w:sz w:val="24"/>
          <w:szCs w:val="24"/>
        </w:rPr>
        <w:t>requirements</w:t>
      </w:r>
      <w:proofErr w:type="gramEnd"/>
    </w:p>
    <w:p w14:paraId="47E392DB" w14:textId="43976D04" w:rsidR="003838B4" w:rsidRPr="007D4304" w:rsidRDefault="005253DA" w:rsidP="007D4304">
      <w:pPr>
        <w:pStyle w:val="ListParagraph"/>
        <w:numPr>
          <w:ilvl w:val="0"/>
          <w:numId w:val="18"/>
        </w:numPr>
        <w:spacing w:line="240" w:lineRule="auto"/>
        <w:rPr>
          <w:rFonts w:ascii="Arial" w:hAnsi="Arial" w:cs="Arial"/>
          <w:color w:val="002060"/>
          <w:sz w:val="24"/>
          <w:szCs w:val="24"/>
        </w:rPr>
      </w:pPr>
      <w:r w:rsidRPr="0075348E">
        <w:rPr>
          <w:rFonts w:ascii="Arial" w:hAnsi="Arial" w:cs="Arial"/>
          <w:color w:val="002060"/>
          <w:sz w:val="24"/>
          <w:szCs w:val="24"/>
        </w:rPr>
        <w:t xml:space="preserve">Enable services to meet national </w:t>
      </w:r>
      <w:proofErr w:type="gramStart"/>
      <w:r w:rsidRPr="0075348E">
        <w:rPr>
          <w:rFonts w:ascii="Arial" w:hAnsi="Arial" w:cs="Arial"/>
          <w:color w:val="002060"/>
          <w:sz w:val="24"/>
          <w:szCs w:val="24"/>
        </w:rPr>
        <w:t>guidelines</w:t>
      </w:r>
      <w:proofErr w:type="gramEnd"/>
    </w:p>
    <w:p w14:paraId="5568C80A" w14:textId="77777777" w:rsidR="00E33BA4" w:rsidRPr="0075348E" w:rsidRDefault="00E33BA4" w:rsidP="003838B4">
      <w:pPr>
        <w:spacing w:after="0"/>
        <w:rPr>
          <w:rFonts w:ascii="Arial" w:hAnsi="Arial" w:cs="Arial"/>
          <w:bCs/>
          <w:color w:val="002060"/>
          <w:sz w:val="24"/>
          <w:szCs w:val="24"/>
        </w:rPr>
      </w:pPr>
    </w:p>
    <w:p w14:paraId="75E299C9" w14:textId="30374265" w:rsidR="00A16E14" w:rsidRDefault="003838B4" w:rsidP="003838B4">
      <w:pPr>
        <w:spacing w:after="0"/>
        <w:rPr>
          <w:rFonts w:ascii="Arial" w:hAnsi="Arial" w:cs="Arial"/>
          <w:b/>
          <w:color w:val="002060"/>
          <w:sz w:val="28"/>
          <w:szCs w:val="28"/>
        </w:rPr>
      </w:pPr>
      <w:r w:rsidRPr="0075348E">
        <w:rPr>
          <w:rFonts w:ascii="Arial" w:hAnsi="Arial" w:cs="Arial"/>
          <w:b/>
          <w:color w:val="002060"/>
          <w:sz w:val="28"/>
          <w:szCs w:val="28"/>
        </w:rPr>
        <w:t>Current Position</w:t>
      </w:r>
    </w:p>
    <w:p w14:paraId="52FAF94D" w14:textId="77777777" w:rsidR="008E1148" w:rsidRPr="007D4304" w:rsidRDefault="008E1148" w:rsidP="003838B4">
      <w:pPr>
        <w:spacing w:after="0"/>
        <w:rPr>
          <w:rFonts w:ascii="Arial" w:hAnsi="Arial" w:cs="Arial"/>
          <w:b/>
          <w:color w:val="002060"/>
          <w:sz w:val="28"/>
          <w:szCs w:val="28"/>
        </w:rPr>
      </w:pPr>
    </w:p>
    <w:p w14:paraId="1DF5FA98" w14:textId="6A22F269" w:rsidR="00A16E14" w:rsidRPr="0075348E" w:rsidRDefault="00A16E14" w:rsidP="003838B4">
      <w:pPr>
        <w:spacing w:after="0"/>
        <w:rPr>
          <w:rFonts w:ascii="Arial" w:hAnsi="Arial" w:cs="Arial"/>
          <w:bCs/>
          <w:color w:val="002060"/>
          <w:sz w:val="24"/>
          <w:szCs w:val="24"/>
        </w:rPr>
      </w:pPr>
      <w:r w:rsidRPr="0075348E">
        <w:rPr>
          <w:rFonts w:ascii="Arial" w:hAnsi="Arial" w:cs="Arial"/>
          <w:bCs/>
          <w:color w:val="002060"/>
          <w:sz w:val="24"/>
          <w:szCs w:val="24"/>
        </w:rPr>
        <w:t xml:space="preserve">In </w:t>
      </w:r>
      <w:r w:rsidR="00FB0033">
        <w:rPr>
          <w:rFonts w:ascii="Arial" w:hAnsi="Arial" w:cs="Arial"/>
          <w:bCs/>
          <w:color w:val="002060"/>
          <w:sz w:val="24"/>
          <w:szCs w:val="24"/>
        </w:rPr>
        <w:t>August</w:t>
      </w:r>
      <w:r w:rsidRPr="0075348E">
        <w:rPr>
          <w:rFonts w:ascii="Arial" w:hAnsi="Arial" w:cs="Arial"/>
          <w:bCs/>
          <w:color w:val="002060"/>
          <w:sz w:val="24"/>
          <w:szCs w:val="24"/>
        </w:rPr>
        <w:t xml:space="preserve"> 202</w:t>
      </w:r>
      <w:r w:rsidR="00FB0033">
        <w:rPr>
          <w:rFonts w:ascii="Arial" w:hAnsi="Arial" w:cs="Arial"/>
          <w:bCs/>
          <w:color w:val="002060"/>
          <w:sz w:val="24"/>
          <w:szCs w:val="24"/>
        </w:rPr>
        <w:t>3</w:t>
      </w:r>
      <w:r w:rsidRPr="0075348E">
        <w:rPr>
          <w:rFonts w:ascii="Arial" w:hAnsi="Arial" w:cs="Arial"/>
          <w:bCs/>
          <w:color w:val="002060"/>
          <w:sz w:val="24"/>
          <w:szCs w:val="24"/>
        </w:rPr>
        <w:t xml:space="preserve"> SCIN </w:t>
      </w:r>
      <w:r w:rsidR="00FB0033">
        <w:rPr>
          <w:rFonts w:ascii="Arial" w:hAnsi="Arial" w:cs="Arial"/>
          <w:bCs/>
          <w:color w:val="002060"/>
          <w:sz w:val="24"/>
          <w:szCs w:val="24"/>
        </w:rPr>
        <w:t>said goodbye to Anne Marie Ross who had served as SCIN Imaging Manager since 2020.  SCIN welcomed Claire Griffiths as Imaging Manager in January 2024.</w:t>
      </w:r>
      <w:r w:rsidRPr="0075348E">
        <w:rPr>
          <w:rFonts w:ascii="Arial" w:hAnsi="Arial" w:cs="Arial"/>
          <w:bCs/>
          <w:color w:val="002060"/>
          <w:sz w:val="24"/>
          <w:szCs w:val="24"/>
        </w:rPr>
        <w:t xml:space="preserve"> </w:t>
      </w:r>
    </w:p>
    <w:p w14:paraId="64AE4E3C" w14:textId="77777777" w:rsidR="00A16E14" w:rsidRPr="0075348E" w:rsidRDefault="00A16E14" w:rsidP="003838B4">
      <w:pPr>
        <w:spacing w:after="0"/>
        <w:rPr>
          <w:rFonts w:ascii="Arial" w:hAnsi="Arial" w:cs="Arial"/>
          <w:bCs/>
          <w:color w:val="002060"/>
          <w:sz w:val="24"/>
          <w:szCs w:val="24"/>
        </w:rPr>
      </w:pPr>
    </w:p>
    <w:p w14:paraId="25F4B986" w14:textId="61E5826E" w:rsidR="003838B4" w:rsidRPr="00FB0033" w:rsidRDefault="003838B4" w:rsidP="003838B4">
      <w:pPr>
        <w:spacing w:after="0"/>
        <w:rPr>
          <w:rFonts w:ascii="Arial" w:hAnsi="Arial" w:cs="Arial"/>
          <w:bCs/>
          <w:color w:val="FF0000"/>
          <w:sz w:val="24"/>
          <w:szCs w:val="24"/>
        </w:rPr>
      </w:pPr>
      <w:r w:rsidRPr="0075348E">
        <w:rPr>
          <w:rFonts w:ascii="Arial" w:hAnsi="Arial" w:cs="Arial"/>
          <w:bCs/>
          <w:color w:val="002060"/>
          <w:sz w:val="24"/>
          <w:szCs w:val="24"/>
        </w:rPr>
        <w:t xml:space="preserve">The network achieved </w:t>
      </w:r>
      <w:r w:rsidR="008E41CB" w:rsidRPr="008E41CB">
        <w:rPr>
          <w:rFonts w:ascii="Arial" w:hAnsi="Arial" w:cs="Arial"/>
          <w:bCs/>
          <w:color w:val="17365D" w:themeColor="text2" w:themeShade="BF"/>
          <w:sz w:val="24"/>
          <w:szCs w:val="24"/>
        </w:rPr>
        <w:t>100% (12/12)</w:t>
      </w:r>
      <w:r w:rsidRPr="008E41CB">
        <w:rPr>
          <w:rFonts w:ascii="Arial" w:hAnsi="Arial" w:cs="Arial"/>
          <w:bCs/>
          <w:color w:val="17365D" w:themeColor="text2" w:themeShade="BF"/>
          <w:sz w:val="24"/>
          <w:szCs w:val="24"/>
        </w:rPr>
        <w:t xml:space="preserve"> </w:t>
      </w:r>
      <w:r w:rsidRPr="0075348E">
        <w:rPr>
          <w:rFonts w:ascii="Arial" w:hAnsi="Arial" w:cs="Arial"/>
          <w:bCs/>
          <w:color w:val="002060"/>
          <w:sz w:val="24"/>
          <w:szCs w:val="24"/>
        </w:rPr>
        <w:t xml:space="preserve">of </w:t>
      </w:r>
      <w:r w:rsidR="007D4304" w:rsidRPr="0075348E">
        <w:rPr>
          <w:rFonts w:ascii="Arial" w:hAnsi="Arial" w:cs="Arial"/>
          <w:bCs/>
          <w:color w:val="002060"/>
          <w:sz w:val="24"/>
          <w:szCs w:val="24"/>
        </w:rPr>
        <w:t>its</w:t>
      </w:r>
      <w:r w:rsidRPr="0075348E">
        <w:rPr>
          <w:rFonts w:ascii="Arial" w:hAnsi="Arial" w:cs="Arial"/>
          <w:bCs/>
          <w:color w:val="002060"/>
          <w:sz w:val="24"/>
          <w:szCs w:val="24"/>
        </w:rPr>
        <w:t xml:space="preserve"> objectives in 202</w:t>
      </w:r>
      <w:r w:rsidR="00FB0033">
        <w:rPr>
          <w:rFonts w:ascii="Arial" w:hAnsi="Arial" w:cs="Arial"/>
          <w:bCs/>
          <w:color w:val="002060"/>
          <w:sz w:val="24"/>
          <w:szCs w:val="24"/>
        </w:rPr>
        <w:t>3</w:t>
      </w:r>
      <w:r w:rsidRPr="0075348E">
        <w:rPr>
          <w:rFonts w:ascii="Arial" w:hAnsi="Arial" w:cs="Arial"/>
          <w:bCs/>
          <w:color w:val="002060"/>
          <w:sz w:val="24"/>
          <w:szCs w:val="24"/>
        </w:rPr>
        <w:t>/2</w:t>
      </w:r>
      <w:r w:rsidR="00FB0033">
        <w:rPr>
          <w:rFonts w:ascii="Arial" w:hAnsi="Arial" w:cs="Arial"/>
          <w:bCs/>
          <w:color w:val="002060"/>
          <w:sz w:val="24"/>
          <w:szCs w:val="24"/>
        </w:rPr>
        <w:t>4</w:t>
      </w:r>
    </w:p>
    <w:p w14:paraId="33922F77" w14:textId="77777777" w:rsidR="00E33BA4" w:rsidRPr="0075348E" w:rsidRDefault="00E33BA4" w:rsidP="003838B4">
      <w:pPr>
        <w:spacing w:after="0"/>
        <w:rPr>
          <w:rFonts w:ascii="Arial" w:hAnsi="Arial" w:cs="Arial"/>
          <w:b/>
          <w:color w:val="002060"/>
          <w:sz w:val="28"/>
          <w:szCs w:val="28"/>
        </w:rPr>
      </w:pPr>
    </w:p>
    <w:p w14:paraId="28ECE6A5" w14:textId="6C20F7B7" w:rsidR="003838B4" w:rsidRPr="0075348E" w:rsidRDefault="003838B4" w:rsidP="003838B4">
      <w:pPr>
        <w:spacing w:after="0"/>
        <w:rPr>
          <w:rFonts w:ascii="Arial" w:hAnsi="Arial" w:cs="Arial"/>
          <w:b/>
          <w:color w:val="002060"/>
          <w:sz w:val="28"/>
          <w:szCs w:val="28"/>
        </w:rPr>
      </w:pPr>
      <w:r w:rsidRPr="0075348E">
        <w:rPr>
          <w:rFonts w:ascii="Arial" w:hAnsi="Arial" w:cs="Arial"/>
          <w:b/>
          <w:color w:val="002060"/>
          <w:sz w:val="28"/>
          <w:szCs w:val="28"/>
        </w:rPr>
        <w:t>Highlights</w:t>
      </w:r>
    </w:p>
    <w:p w14:paraId="32F8EDB0" w14:textId="77777777" w:rsidR="009C4E91" w:rsidRPr="0075348E" w:rsidRDefault="009C4E91" w:rsidP="009C4E91">
      <w:pPr>
        <w:rPr>
          <w:rFonts w:ascii="Arial" w:hAnsi="Arial" w:cs="Arial"/>
          <w:b/>
          <w:color w:val="002060"/>
        </w:rPr>
      </w:pPr>
    </w:p>
    <w:p w14:paraId="734C948D" w14:textId="77777777" w:rsidR="00680EE3" w:rsidRDefault="005253DA" w:rsidP="005253DA">
      <w:pPr>
        <w:rPr>
          <w:rFonts w:ascii="Arial" w:hAnsi="Arial" w:cs="Arial"/>
          <w:b/>
          <w:color w:val="002060"/>
          <w:sz w:val="24"/>
          <w:szCs w:val="24"/>
          <w:lang w:eastAsia="en-US"/>
        </w:rPr>
      </w:pPr>
      <w:r w:rsidRPr="0075348E">
        <w:rPr>
          <w:rFonts w:ascii="Arial" w:hAnsi="Arial" w:cs="Arial"/>
          <w:b/>
          <w:color w:val="002060"/>
          <w:sz w:val="24"/>
          <w:szCs w:val="24"/>
          <w:lang w:eastAsia="en-US"/>
        </w:rPr>
        <w:t xml:space="preserve">Developing Workforce Sustainability: </w:t>
      </w:r>
    </w:p>
    <w:p w14:paraId="25D7EB5F" w14:textId="7A1ADAE6" w:rsidR="005253DA" w:rsidRPr="0075348E" w:rsidRDefault="005253DA" w:rsidP="005253DA">
      <w:pPr>
        <w:rPr>
          <w:rFonts w:ascii="Arial" w:hAnsi="Arial" w:cs="Arial"/>
          <w:b/>
          <w:color w:val="002060"/>
          <w:sz w:val="24"/>
          <w:szCs w:val="24"/>
          <w:lang w:eastAsia="en-US"/>
        </w:rPr>
      </w:pPr>
      <w:r w:rsidRPr="0075348E">
        <w:rPr>
          <w:rFonts w:ascii="Arial" w:hAnsi="Arial" w:cs="Arial"/>
          <w:b/>
          <w:color w:val="002060"/>
          <w:sz w:val="24"/>
          <w:szCs w:val="24"/>
          <w:lang w:eastAsia="en-US"/>
        </w:rPr>
        <w:t xml:space="preserve">Radiology Assistant Practitioner  </w:t>
      </w:r>
    </w:p>
    <w:p w14:paraId="688D254B" w14:textId="73A0EEBA" w:rsidR="005253DA" w:rsidRPr="0075348E" w:rsidRDefault="005253DA" w:rsidP="005253DA">
      <w:pPr>
        <w:rPr>
          <w:rFonts w:ascii="Arial" w:hAnsi="Arial" w:cs="Arial"/>
          <w:color w:val="002060"/>
          <w:sz w:val="24"/>
          <w:szCs w:val="24"/>
        </w:rPr>
      </w:pPr>
      <w:r w:rsidRPr="0075348E">
        <w:rPr>
          <w:rFonts w:ascii="Arial" w:hAnsi="Arial" w:cs="Arial"/>
          <w:color w:val="002060"/>
          <w:sz w:val="24"/>
          <w:szCs w:val="24"/>
        </w:rPr>
        <w:t>SCIN is committed to the ongoing development</w:t>
      </w:r>
      <w:r w:rsidR="00397E5F">
        <w:rPr>
          <w:rFonts w:ascii="Arial" w:hAnsi="Arial" w:cs="Arial"/>
          <w:color w:val="002060"/>
          <w:sz w:val="24"/>
          <w:szCs w:val="24"/>
        </w:rPr>
        <w:t xml:space="preserve"> </w:t>
      </w:r>
      <w:r w:rsidRPr="0075348E">
        <w:rPr>
          <w:rFonts w:ascii="Arial" w:hAnsi="Arial" w:cs="Arial"/>
          <w:color w:val="002060"/>
          <w:sz w:val="24"/>
          <w:szCs w:val="24"/>
        </w:rPr>
        <w:t xml:space="preserve">of the imaging workforce and have been actively engaged with NHS Education for Scotland (NES) and the Society and College of Radiographers (SCoR), to support the development of the Assistant Practitioner (AP) in Radiology departments. </w:t>
      </w:r>
      <w:r w:rsidR="00C21256">
        <w:rPr>
          <w:rFonts w:ascii="Arial" w:hAnsi="Arial" w:cs="Arial"/>
          <w:color w:val="002060"/>
          <w:sz w:val="24"/>
          <w:szCs w:val="24"/>
        </w:rPr>
        <w:t xml:space="preserve"> </w:t>
      </w:r>
      <w:r w:rsidRPr="0075348E">
        <w:rPr>
          <w:rFonts w:ascii="Arial" w:hAnsi="Arial" w:cs="Arial"/>
          <w:color w:val="002060"/>
          <w:sz w:val="24"/>
          <w:szCs w:val="24"/>
        </w:rPr>
        <w:t>Further establishment of the AP role would be a significant step forward in developing a sustainable workforce model for Radiology in Scotland.</w:t>
      </w:r>
    </w:p>
    <w:p w14:paraId="09DCA623" w14:textId="51CF0357" w:rsidR="005253DA" w:rsidRPr="0075348E" w:rsidRDefault="005253DA" w:rsidP="005253DA">
      <w:pPr>
        <w:rPr>
          <w:rFonts w:ascii="Arial" w:hAnsi="Arial" w:cs="Arial"/>
          <w:color w:val="002060"/>
          <w:sz w:val="24"/>
          <w:szCs w:val="24"/>
        </w:rPr>
      </w:pPr>
      <w:r w:rsidRPr="0075348E">
        <w:rPr>
          <w:rFonts w:ascii="Arial" w:hAnsi="Arial" w:cs="Arial"/>
          <w:color w:val="002060"/>
          <w:sz w:val="24"/>
          <w:szCs w:val="24"/>
        </w:rPr>
        <w:t xml:space="preserve">There are four levels of clinical practice: consultant practitioner, advanced practitioner, </w:t>
      </w:r>
      <w:proofErr w:type="gramStart"/>
      <w:r w:rsidRPr="0075348E">
        <w:rPr>
          <w:rFonts w:ascii="Arial" w:hAnsi="Arial" w:cs="Arial"/>
          <w:color w:val="002060"/>
          <w:sz w:val="24"/>
          <w:szCs w:val="24"/>
        </w:rPr>
        <w:t>practitioner</w:t>
      </w:r>
      <w:proofErr w:type="gramEnd"/>
      <w:r w:rsidRPr="0075348E">
        <w:rPr>
          <w:rFonts w:ascii="Arial" w:hAnsi="Arial" w:cs="Arial"/>
          <w:color w:val="002060"/>
          <w:sz w:val="24"/>
          <w:szCs w:val="24"/>
        </w:rPr>
        <w:t xml:space="preserve"> and assistant practitioner, together with a general support workforce.</w:t>
      </w:r>
    </w:p>
    <w:p w14:paraId="1729824E" w14:textId="64F52C7F" w:rsidR="005253DA" w:rsidRPr="0075348E" w:rsidRDefault="005253DA" w:rsidP="005253DA">
      <w:pPr>
        <w:rPr>
          <w:rFonts w:ascii="Arial" w:hAnsi="Arial" w:cs="Arial"/>
          <w:color w:val="002060"/>
          <w:sz w:val="24"/>
          <w:szCs w:val="24"/>
        </w:rPr>
      </w:pPr>
      <w:r w:rsidRPr="0075348E">
        <w:rPr>
          <w:rFonts w:ascii="Arial" w:hAnsi="Arial" w:cs="Arial"/>
          <w:color w:val="002060"/>
          <w:sz w:val="24"/>
          <w:szCs w:val="24"/>
        </w:rPr>
        <w:t>Developing and establishing the scope of practice and role of the AP within Radiology should be seen as an adjunct to the development of practitioners to advanced and consultant roles.</w:t>
      </w:r>
      <w:r w:rsidR="00C21256">
        <w:rPr>
          <w:rFonts w:ascii="Arial" w:hAnsi="Arial" w:cs="Arial"/>
          <w:color w:val="002060"/>
          <w:sz w:val="24"/>
          <w:szCs w:val="24"/>
        </w:rPr>
        <w:t xml:space="preserve"> </w:t>
      </w:r>
      <w:r w:rsidRPr="0075348E">
        <w:rPr>
          <w:rFonts w:ascii="Arial" w:hAnsi="Arial" w:cs="Arial"/>
          <w:color w:val="002060"/>
          <w:sz w:val="24"/>
          <w:szCs w:val="24"/>
        </w:rPr>
        <w:t xml:space="preserve"> A clear </w:t>
      </w:r>
      <w:r w:rsidRPr="0075348E">
        <w:rPr>
          <w:rFonts w:ascii="Arial" w:hAnsi="Arial" w:cs="Arial"/>
          <w:color w:val="002060"/>
          <w:sz w:val="24"/>
          <w:szCs w:val="24"/>
        </w:rPr>
        <w:lastRenderedPageBreak/>
        <w:t>career progression strategy for all radiology staff would assist to meet</w:t>
      </w:r>
      <w:r w:rsidR="00C21256">
        <w:rPr>
          <w:rFonts w:ascii="Arial" w:hAnsi="Arial" w:cs="Arial"/>
          <w:color w:val="002060"/>
          <w:sz w:val="24"/>
          <w:szCs w:val="24"/>
        </w:rPr>
        <w:t xml:space="preserve"> both</w:t>
      </w:r>
      <w:r w:rsidRPr="0075348E">
        <w:rPr>
          <w:rFonts w:ascii="Arial" w:hAnsi="Arial" w:cs="Arial"/>
          <w:color w:val="002060"/>
          <w:sz w:val="24"/>
          <w:szCs w:val="24"/>
        </w:rPr>
        <w:t xml:space="preserve"> current demands and recovery as well as providing opportunities to help with retention and recruitment of staff.</w:t>
      </w:r>
    </w:p>
    <w:p w14:paraId="0198B8DF" w14:textId="2672D3EA" w:rsidR="00350B33" w:rsidRPr="0006562B" w:rsidRDefault="005253DA" w:rsidP="005253DA">
      <w:pPr>
        <w:rPr>
          <w:rFonts w:ascii="Arial" w:hAnsi="Arial" w:cs="Arial"/>
          <w:color w:val="002060"/>
          <w:sz w:val="24"/>
          <w:szCs w:val="24"/>
        </w:rPr>
      </w:pPr>
      <w:r w:rsidRPr="0075348E">
        <w:rPr>
          <w:rFonts w:ascii="Arial" w:hAnsi="Arial" w:cs="Arial"/>
          <w:color w:val="002060"/>
          <w:sz w:val="24"/>
          <w:szCs w:val="24"/>
        </w:rPr>
        <w:t>To enable the development of AP Scope of Pr</w:t>
      </w:r>
      <w:r w:rsidR="00350B33">
        <w:rPr>
          <w:rFonts w:ascii="Arial" w:hAnsi="Arial" w:cs="Arial"/>
          <w:color w:val="002060"/>
          <w:sz w:val="24"/>
          <w:szCs w:val="24"/>
        </w:rPr>
        <w:t>actice, additional education,</w:t>
      </w:r>
      <w:r w:rsidRPr="0075348E">
        <w:rPr>
          <w:rFonts w:ascii="Arial" w:hAnsi="Arial" w:cs="Arial"/>
          <w:color w:val="002060"/>
          <w:sz w:val="24"/>
          <w:szCs w:val="24"/>
        </w:rPr>
        <w:t xml:space="preserve"> </w:t>
      </w:r>
      <w:proofErr w:type="gramStart"/>
      <w:r w:rsidRPr="0075348E">
        <w:rPr>
          <w:rFonts w:ascii="Arial" w:hAnsi="Arial" w:cs="Arial"/>
          <w:color w:val="002060"/>
          <w:sz w:val="24"/>
          <w:szCs w:val="24"/>
        </w:rPr>
        <w:t>training</w:t>
      </w:r>
      <w:proofErr w:type="gramEnd"/>
      <w:r w:rsidRPr="0075348E">
        <w:rPr>
          <w:rFonts w:ascii="Arial" w:hAnsi="Arial" w:cs="Arial"/>
          <w:color w:val="002060"/>
          <w:sz w:val="24"/>
          <w:szCs w:val="24"/>
        </w:rPr>
        <w:t xml:space="preserve"> </w:t>
      </w:r>
      <w:r w:rsidR="00350B33">
        <w:rPr>
          <w:rFonts w:ascii="Arial" w:hAnsi="Arial" w:cs="Arial"/>
          <w:color w:val="002060"/>
          <w:sz w:val="24"/>
          <w:szCs w:val="24"/>
        </w:rPr>
        <w:t xml:space="preserve">and governance </w:t>
      </w:r>
      <w:r w:rsidRPr="0075348E">
        <w:rPr>
          <w:rFonts w:ascii="Arial" w:hAnsi="Arial" w:cs="Arial"/>
          <w:color w:val="002060"/>
          <w:sz w:val="24"/>
          <w:szCs w:val="24"/>
        </w:rPr>
        <w:t>will be required.</w:t>
      </w:r>
      <w:r w:rsidR="008E1148">
        <w:rPr>
          <w:rFonts w:ascii="Arial" w:hAnsi="Arial" w:cs="Arial"/>
          <w:color w:val="002060"/>
          <w:sz w:val="24"/>
          <w:szCs w:val="24"/>
        </w:rPr>
        <w:t xml:space="preserve"> </w:t>
      </w:r>
      <w:r w:rsidRPr="0075348E">
        <w:rPr>
          <w:rFonts w:ascii="Arial" w:hAnsi="Arial" w:cs="Arial"/>
          <w:color w:val="002060"/>
          <w:sz w:val="24"/>
          <w:szCs w:val="24"/>
        </w:rPr>
        <w:t xml:space="preserve"> During 202</w:t>
      </w:r>
      <w:r w:rsidR="00FB0033">
        <w:rPr>
          <w:rFonts w:ascii="Arial" w:hAnsi="Arial" w:cs="Arial"/>
          <w:color w:val="002060"/>
          <w:sz w:val="24"/>
          <w:szCs w:val="24"/>
        </w:rPr>
        <w:t>3</w:t>
      </w:r>
      <w:r w:rsidRPr="0075348E">
        <w:rPr>
          <w:rFonts w:ascii="Arial" w:hAnsi="Arial" w:cs="Arial"/>
          <w:color w:val="002060"/>
          <w:sz w:val="24"/>
          <w:szCs w:val="24"/>
        </w:rPr>
        <w:t>/2</w:t>
      </w:r>
      <w:r w:rsidR="00FB0033">
        <w:rPr>
          <w:rFonts w:ascii="Arial" w:hAnsi="Arial" w:cs="Arial"/>
          <w:color w:val="002060"/>
          <w:sz w:val="24"/>
          <w:szCs w:val="24"/>
        </w:rPr>
        <w:t>4</w:t>
      </w:r>
      <w:r w:rsidRPr="0075348E">
        <w:rPr>
          <w:rFonts w:ascii="Arial" w:hAnsi="Arial" w:cs="Arial"/>
          <w:color w:val="002060"/>
          <w:sz w:val="24"/>
          <w:szCs w:val="24"/>
        </w:rPr>
        <w:t xml:space="preserve"> the SCIN Imaging Manager worked closely with NES to develop </w:t>
      </w:r>
      <w:r w:rsidR="008E1148" w:rsidRPr="0075348E">
        <w:rPr>
          <w:rFonts w:ascii="Arial" w:hAnsi="Arial" w:cs="Arial"/>
          <w:color w:val="002060"/>
          <w:sz w:val="24"/>
          <w:szCs w:val="24"/>
        </w:rPr>
        <w:t>work-based</w:t>
      </w:r>
      <w:r w:rsidRPr="0075348E">
        <w:rPr>
          <w:rFonts w:ascii="Arial" w:hAnsi="Arial" w:cs="Arial"/>
          <w:color w:val="002060"/>
          <w:sz w:val="24"/>
          <w:szCs w:val="24"/>
        </w:rPr>
        <w:t xml:space="preserve"> </w:t>
      </w:r>
      <w:r w:rsidR="00FB0033">
        <w:rPr>
          <w:rFonts w:ascii="Arial" w:hAnsi="Arial" w:cs="Arial"/>
          <w:color w:val="002060"/>
          <w:sz w:val="24"/>
          <w:szCs w:val="24"/>
        </w:rPr>
        <w:t>education packages</w:t>
      </w:r>
      <w:r w:rsidRPr="0075348E">
        <w:rPr>
          <w:rFonts w:ascii="Arial" w:hAnsi="Arial" w:cs="Arial"/>
          <w:color w:val="002060"/>
          <w:sz w:val="24"/>
          <w:szCs w:val="24"/>
        </w:rPr>
        <w:t xml:space="preserve"> informed by a Service/ Learning Needs </w:t>
      </w:r>
      <w:r w:rsidRPr="0006562B">
        <w:rPr>
          <w:rFonts w:ascii="Arial" w:hAnsi="Arial" w:cs="Arial"/>
          <w:color w:val="002060"/>
          <w:sz w:val="24"/>
          <w:szCs w:val="24"/>
        </w:rPr>
        <w:t>Analysis.</w:t>
      </w:r>
      <w:r w:rsidR="00350B33" w:rsidRPr="0006562B">
        <w:rPr>
          <w:rFonts w:ascii="Arial" w:hAnsi="Arial" w:cs="Arial"/>
          <w:color w:val="002060"/>
          <w:sz w:val="24"/>
          <w:szCs w:val="24"/>
        </w:rPr>
        <w:t xml:space="preserve"> </w:t>
      </w:r>
      <w:r w:rsidR="008E1148">
        <w:rPr>
          <w:rFonts w:ascii="Arial" w:hAnsi="Arial" w:cs="Arial"/>
          <w:color w:val="002060"/>
          <w:sz w:val="24"/>
          <w:szCs w:val="24"/>
        </w:rPr>
        <w:t xml:space="preserve"> </w:t>
      </w:r>
    </w:p>
    <w:p w14:paraId="3FC0D366" w14:textId="72FACDB6" w:rsidR="00350B33" w:rsidRPr="0006562B" w:rsidRDefault="0006562B" w:rsidP="005253DA">
      <w:pPr>
        <w:rPr>
          <w:rFonts w:ascii="Arial" w:hAnsi="Arial" w:cs="Arial"/>
          <w:iCs/>
          <w:color w:val="002060"/>
          <w:sz w:val="24"/>
          <w:szCs w:val="24"/>
        </w:rPr>
      </w:pPr>
      <w:r w:rsidRPr="0006562B">
        <w:rPr>
          <w:rFonts w:ascii="Arial" w:hAnsi="Arial" w:cs="Arial"/>
          <w:iCs/>
          <w:color w:val="002060"/>
          <w:sz w:val="24"/>
          <w:szCs w:val="24"/>
        </w:rPr>
        <w:t>I</w:t>
      </w:r>
      <w:r w:rsidR="00350B33" w:rsidRPr="0006562B">
        <w:rPr>
          <w:rFonts w:ascii="Arial" w:hAnsi="Arial" w:cs="Arial"/>
          <w:iCs/>
          <w:color w:val="002060"/>
          <w:sz w:val="24"/>
          <w:szCs w:val="24"/>
        </w:rPr>
        <w:t>nput and scrutiny also came from SRTP</w:t>
      </w:r>
      <w:r w:rsidR="001C6D5A">
        <w:rPr>
          <w:rFonts w:ascii="Arial" w:hAnsi="Arial" w:cs="Arial"/>
          <w:iCs/>
          <w:color w:val="002060"/>
          <w:sz w:val="24"/>
          <w:szCs w:val="24"/>
        </w:rPr>
        <w:t xml:space="preserve"> (Scottish Radiology Transformation Programme)</w:t>
      </w:r>
      <w:r w:rsidR="00350B33" w:rsidRPr="0006562B">
        <w:rPr>
          <w:rFonts w:ascii="Arial" w:hAnsi="Arial" w:cs="Arial"/>
          <w:iCs/>
          <w:color w:val="002060"/>
          <w:sz w:val="24"/>
          <w:szCs w:val="24"/>
        </w:rPr>
        <w:t xml:space="preserve"> and </w:t>
      </w:r>
      <w:commentRangeStart w:id="1"/>
      <w:proofErr w:type="spellStart"/>
      <w:r w:rsidR="00350B33" w:rsidRPr="0006562B">
        <w:rPr>
          <w:rFonts w:ascii="Arial" w:hAnsi="Arial" w:cs="Arial"/>
          <w:iCs/>
          <w:color w:val="002060"/>
          <w:sz w:val="24"/>
          <w:szCs w:val="24"/>
        </w:rPr>
        <w:t>SoR</w:t>
      </w:r>
      <w:commentRangeEnd w:id="1"/>
      <w:proofErr w:type="spellEnd"/>
      <w:r w:rsidR="00B26B76">
        <w:rPr>
          <w:rStyle w:val="CommentReference"/>
        </w:rPr>
        <w:commentReference w:id="1"/>
      </w:r>
      <w:r w:rsidR="00963B35">
        <w:rPr>
          <w:rFonts w:ascii="Arial" w:hAnsi="Arial" w:cs="Arial"/>
          <w:iCs/>
          <w:color w:val="002060"/>
          <w:sz w:val="24"/>
          <w:szCs w:val="24"/>
        </w:rPr>
        <w:t xml:space="preserve"> (Society of Radiographers)</w:t>
      </w:r>
      <w:r w:rsidR="00350B33" w:rsidRPr="0006562B">
        <w:rPr>
          <w:rFonts w:ascii="Arial" w:hAnsi="Arial" w:cs="Arial"/>
          <w:iCs/>
          <w:color w:val="002060"/>
          <w:sz w:val="24"/>
          <w:szCs w:val="24"/>
        </w:rPr>
        <w:t xml:space="preserve"> Professional O</w:t>
      </w:r>
      <w:r w:rsidR="009834E2" w:rsidRPr="0006562B">
        <w:rPr>
          <w:rFonts w:ascii="Arial" w:hAnsi="Arial" w:cs="Arial"/>
          <w:iCs/>
          <w:color w:val="002060"/>
          <w:sz w:val="24"/>
          <w:szCs w:val="24"/>
        </w:rPr>
        <w:t>fficer:</w:t>
      </w:r>
    </w:p>
    <w:p w14:paraId="56FC9F1C" w14:textId="77777777" w:rsidR="0006562B" w:rsidRPr="00546D7B" w:rsidRDefault="0006562B" w:rsidP="009834E2">
      <w:pPr>
        <w:spacing w:after="0" w:line="240" w:lineRule="auto"/>
        <w:rPr>
          <w:rFonts w:ascii="Arial" w:hAnsi="Arial" w:cs="Arial"/>
          <w:iCs/>
          <w:color w:val="002060"/>
          <w:sz w:val="24"/>
          <w:szCs w:val="24"/>
        </w:rPr>
      </w:pPr>
      <w:r w:rsidRPr="00546D7B">
        <w:rPr>
          <w:rFonts w:ascii="Arial" w:hAnsi="Arial" w:cs="Arial"/>
          <w:iCs/>
          <w:color w:val="002060"/>
          <w:sz w:val="24"/>
          <w:szCs w:val="24"/>
        </w:rPr>
        <w:t>Documents produced included:</w:t>
      </w:r>
    </w:p>
    <w:p w14:paraId="47A2898B" w14:textId="77777777" w:rsidR="00D27D97" w:rsidRPr="00D27D97" w:rsidRDefault="00D27D97" w:rsidP="00546D7B">
      <w:pPr>
        <w:pStyle w:val="ListParagraph"/>
        <w:numPr>
          <w:ilvl w:val="0"/>
          <w:numId w:val="23"/>
        </w:numPr>
        <w:rPr>
          <w:rFonts w:ascii="Arial" w:hAnsi="Arial" w:cs="Arial"/>
          <w:color w:val="244061" w:themeColor="accent1" w:themeShade="80"/>
          <w:sz w:val="24"/>
          <w:szCs w:val="24"/>
        </w:rPr>
      </w:pPr>
      <w:commentRangeStart w:id="2"/>
      <w:r w:rsidRPr="00D27D97">
        <w:rPr>
          <w:rFonts w:ascii="Arial" w:hAnsi="Arial" w:cs="Arial"/>
          <w:color w:val="244061" w:themeColor="accent1" w:themeShade="80"/>
          <w:sz w:val="24"/>
          <w:szCs w:val="24"/>
          <w:shd w:val="clear" w:color="auto" w:fill="FFFFFF"/>
        </w:rPr>
        <w:t>Work</w:t>
      </w:r>
      <w:commentRangeEnd w:id="2"/>
      <w:r w:rsidR="00B26B76">
        <w:rPr>
          <w:rStyle w:val="CommentReference"/>
        </w:rPr>
        <w:commentReference w:id="2"/>
      </w:r>
      <w:r w:rsidRPr="00D27D97">
        <w:rPr>
          <w:rFonts w:ascii="Arial" w:hAnsi="Arial" w:cs="Arial"/>
          <w:color w:val="244061" w:themeColor="accent1" w:themeShade="80"/>
          <w:sz w:val="24"/>
          <w:szCs w:val="24"/>
          <w:shd w:val="clear" w:color="auto" w:fill="FFFFFF"/>
        </w:rPr>
        <w:t>-Based Education Package for Radiology Assistant Practitioners Performing Plain Film Image Appraisal</w:t>
      </w:r>
    </w:p>
    <w:p w14:paraId="15473533" w14:textId="59E1D483" w:rsidR="00546D7B" w:rsidRPr="00D27D97" w:rsidRDefault="00546D7B" w:rsidP="00546D7B">
      <w:pPr>
        <w:pStyle w:val="ListParagraph"/>
        <w:numPr>
          <w:ilvl w:val="0"/>
          <w:numId w:val="23"/>
        </w:numPr>
        <w:rPr>
          <w:rFonts w:ascii="Arial" w:hAnsi="Arial" w:cs="Arial"/>
          <w:color w:val="244061" w:themeColor="accent1" w:themeShade="80"/>
          <w:sz w:val="24"/>
          <w:szCs w:val="24"/>
        </w:rPr>
      </w:pPr>
      <w:r w:rsidRPr="00D27D97">
        <w:rPr>
          <w:rFonts w:ascii="Arial" w:hAnsi="Arial" w:cs="Arial"/>
          <w:color w:val="244061" w:themeColor="accent1" w:themeShade="80"/>
          <w:sz w:val="24"/>
          <w:szCs w:val="24"/>
        </w:rPr>
        <w:t>DEXA Imaging Work Based Module for Assistant Practitioners</w:t>
      </w:r>
    </w:p>
    <w:p w14:paraId="791AE504" w14:textId="77777777" w:rsidR="00546D7B" w:rsidRPr="00D27D97" w:rsidRDefault="00546D7B" w:rsidP="00546D7B">
      <w:pPr>
        <w:pStyle w:val="ListParagraph"/>
        <w:numPr>
          <w:ilvl w:val="0"/>
          <w:numId w:val="23"/>
        </w:numPr>
        <w:rPr>
          <w:rFonts w:ascii="Arial" w:eastAsia="Arial" w:hAnsi="Arial" w:cs="Arial"/>
          <w:color w:val="244061" w:themeColor="accent1" w:themeShade="80"/>
          <w:sz w:val="24"/>
          <w:szCs w:val="24"/>
        </w:rPr>
      </w:pPr>
      <w:r w:rsidRPr="00D27D97">
        <w:rPr>
          <w:rFonts w:ascii="Arial" w:eastAsia="Arial" w:hAnsi="Arial" w:cs="Arial"/>
          <w:color w:val="244061" w:themeColor="accent1" w:themeShade="80"/>
          <w:sz w:val="24"/>
          <w:szCs w:val="24"/>
        </w:rPr>
        <w:t>Extending the scope of practice for Assistant Practitioners undertaking fluoroscopic screening in theatre</w:t>
      </w:r>
    </w:p>
    <w:p w14:paraId="4F309168" w14:textId="77777777" w:rsidR="00546D7B" w:rsidRPr="00546D7B" w:rsidRDefault="00546D7B" w:rsidP="00546D7B">
      <w:pPr>
        <w:pStyle w:val="ListParagraph"/>
        <w:spacing w:after="0" w:line="240" w:lineRule="auto"/>
        <w:rPr>
          <w:rFonts w:ascii="Arial" w:hAnsi="Arial" w:cs="Arial"/>
          <w:iCs/>
          <w:color w:val="244061" w:themeColor="accent1" w:themeShade="80"/>
          <w:sz w:val="24"/>
          <w:szCs w:val="24"/>
        </w:rPr>
      </w:pPr>
    </w:p>
    <w:p w14:paraId="1A3C00A4" w14:textId="5A1D88AC" w:rsidR="0006562B" w:rsidRPr="00963B35" w:rsidRDefault="00963B35" w:rsidP="005253DA">
      <w:pPr>
        <w:pStyle w:val="Default"/>
        <w:rPr>
          <w:rStyle w:val="st1"/>
          <w:rFonts w:ascii="Arial" w:hAnsi="Arial" w:cs="Arial"/>
          <w:bCs/>
          <w:color w:val="002060"/>
        </w:rPr>
      </w:pPr>
      <w:r>
        <w:rPr>
          <w:rStyle w:val="st1"/>
          <w:rFonts w:ascii="Arial" w:hAnsi="Arial" w:cs="Arial"/>
          <w:bCs/>
          <w:color w:val="002060"/>
        </w:rPr>
        <w:t>Note that these documents will be available on the SCIN website (</w:t>
      </w:r>
      <w:hyperlink r:id="rId13" w:history="1">
        <w:r w:rsidR="00E67351" w:rsidRPr="00E67351">
          <w:rPr>
            <w:rStyle w:val="Hyperlink"/>
            <w:rFonts w:ascii="Arial" w:hAnsi="Arial" w:cs="Arial"/>
            <w:bCs/>
          </w:rPr>
          <w:t>Resources for Assistant Practitioners</w:t>
        </w:r>
      </w:hyperlink>
      <w:r>
        <w:rPr>
          <w:rStyle w:val="st1"/>
          <w:rFonts w:ascii="Arial" w:hAnsi="Arial" w:cs="Arial"/>
          <w:bCs/>
          <w:color w:val="002060"/>
        </w:rPr>
        <w:t>).</w:t>
      </w:r>
    </w:p>
    <w:p w14:paraId="5A920E31" w14:textId="77777777" w:rsidR="008E1148" w:rsidRDefault="008E1148" w:rsidP="005253DA">
      <w:pPr>
        <w:pStyle w:val="Default"/>
        <w:rPr>
          <w:rStyle w:val="st1"/>
          <w:rFonts w:ascii="Arial" w:hAnsi="Arial" w:cs="Arial"/>
          <w:b/>
          <w:color w:val="002060"/>
        </w:rPr>
      </w:pPr>
    </w:p>
    <w:p w14:paraId="6080A25D" w14:textId="0CADA12D" w:rsidR="005253DA" w:rsidRPr="00D27D97" w:rsidRDefault="00D27D97" w:rsidP="005253DA">
      <w:pPr>
        <w:pStyle w:val="Default"/>
        <w:rPr>
          <w:rStyle w:val="st1"/>
          <w:rFonts w:ascii="Arial" w:hAnsi="Arial" w:cs="Arial"/>
          <w:b/>
          <w:bCs/>
          <w:color w:val="244061" w:themeColor="accent1" w:themeShade="80"/>
        </w:rPr>
      </w:pPr>
      <w:r w:rsidRPr="00D27D97">
        <w:rPr>
          <w:rFonts w:ascii="Arial" w:hAnsi="Arial" w:cs="Arial"/>
          <w:b/>
          <w:bCs/>
          <w:color w:val="244061" w:themeColor="accent1" w:themeShade="80"/>
          <w:shd w:val="clear" w:color="auto" w:fill="FFFFFF"/>
        </w:rPr>
        <w:t xml:space="preserve">National Framework for the Musculoskeletal Reporting Radiographer </w:t>
      </w:r>
    </w:p>
    <w:p w14:paraId="22A777D9" w14:textId="77777777" w:rsidR="008E1148" w:rsidRPr="0075348E" w:rsidRDefault="008E1148" w:rsidP="005253DA">
      <w:pPr>
        <w:pStyle w:val="Default"/>
        <w:rPr>
          <w:rStyle w:val="st1"/>
          <w:rFonts w:ascii="Arial" w:hAnsi="Arial" w:cs="Arial"/>
          <w:b/>
          <w:color w:val="002060"/>
        </w:rPr>
      </w:pPr>
    </w:p>
    <w:p w14:paraId="14790E34" w14:textId="495C4652" w:rsidR="0075348E" w:rsidRPr="00280C17" w:rsidRDefault="0075348E" w:rsidP="0075348E">
      <w:pPr>
        <w:rPr>
          <w:rFonts w:ascii="Arial" w:hAnsi="Arial" w:cs="Arial"/>
        </w:rPr>
      </w:pPr>
      <w:r w:rsidRPr="0075348E">
        <w:rPr>
          <w:rStyle w:val="st1"/>
          <w:rFonts w:ascii="Arial" w:hAnsi="Arial" w:cs="Arial"/>
          <w:bCs/>
          <w:color w:val="002060"/>
          <w:sz w:val="24"/>
          <w:szCs w:val="24"/>
        </w:rPr>
        <w:t xml:space="preserve">In October 2022 the network established a short life working group (SLWG) to update the National Reporting Radiographers framework. </w:t>
      </w:r>
      <w:r w:rsidR="008E1148">
        <w:rPr>
          <w:rStyle w:val="st1"/>
          <w:rFonts w:ascii="Arial" w:hAnsi="Arial" w:cs="Arial"/>
          <w:bCs/>
          <w:color w:val="002060"/>
          <w:sz w:val="24"/>
          <w:szCs w:val="24"/>
        </w:rPr>
        <w:t xml:space="preserve"> </w:t>
      </w:r>
      <w:r w:rsidRPr="0075348E">
        <w:rPr>
          <w:rFonts w:ascii="Arial" w:hAnsi="Arial" w:cs="Arial"/>
          <w:color w:val="002060"/>
          <w:sz w:val="24"/>
          <w:szCs w:val="24"/>
        </w:rPr>
        <w:t xml:space="preserve">The national framework for the reporting radiographer was originally produced in 2017 with the aim to standardise and maximise the role of the reporting radiographer across NHS Scotland. </w:t>
      </w:r>
      <w:r w:rsidR="008E1148">
        <w:rPr>
          <w:rFonts w:ascii="Arial" w:hAnsi="Arial" w:cs="Arial"/>
          <w:color w:val="002060"/>
          <w:sz w:val="24"/>
          <w:szCs w:val="24"/>
        </w:rPr>
        <w:t xml:space="preserve"> </w:t>
      </w:r>
      <w:r w:rsidRPr="0075348E">
        <w:rPr>
          <w:rFonts w:ascii="Arial" w:hAnsi="Arial" w:cs="Arial"/>
          <w:color w:val="002060"/>
          <w:sz w:val="24"/>
          <w:szCs w:val="24"/>
        </w:rPr>
        <w:t>To achieve this, a standardised job description and role specification were both agreed.</w:t>
      </w:r>
      <w:r w:rsidR="008E1148">
        <w:rPr>
          <w:rFonts w:ascii="Arial" w:hAnsi="Arial" w:cs="Arial"/>
          <w:color w:val="002060"/>
          <w:sz w:val="24"/>
          <w:szCs w:val="24"/>
        </w:rPr>
        <w:t xml:space="preserve"> </w:t>
      </w:r>
      <w:r w:rsidRPr="0075348E">
        <w:rPr>
          <w:rFonts w:ascii="Arial" w:hAnsi="Arial" w:cs="Arial"/>
          <w:color w:val="002060"/>
          <w:sz w:val="24"/>
          <w:szCs w:val="24"/>
        </w:rPr>
        <w:t xml:space="preserve"> The role specification included agreed educational pathways and continuing CPD, an agreed minimum scope of practice and agreed governance and supervision requirements.  </w:t>
      </w:r>
      <w:r>
        <w:rPr>
          <w:rFonts w:ascii="Arial" w:hAnsi="Arial" w:cs="Arial"/>
          <w:color w:val="002060"/>
          <w:sz w:val="24"/>
          <w:szCs w:val="24"/>
        </w:rPr>
        <w:t>The SLWG undertook to r</w:t>
      </w:r>
      <w:r w:rsidRPr="0075348E">
        <w:rPr>
          <w:rFonts w:ascii="Arial" w:hAnsi="Arial" w:cs="Arial"/>
          <w:color w:val="002060"/>
          <w:sz w:val="24"/>
          <w:szCs w:val="24"/>
        </w:rPr>
        <w:t xml:space="preserve">eview and update the national framework based on current evidence and standards. </w:t>
      </w:r>
      <w:r w:rsidR="008E1148">
        <w:rPr>
          <w:rFonts w:ascii="Arial" w:hAnsi="Arial" w:cs="Arial"/>
          <w:color w:val="002060"/>
          <w:sz w:val="24"/>
          <w:szCs w:val="24"/>
        </w:rPr>
        <w:t xml:space="preserve"> </w:t>
      </w:r>
      <w:r w:rsidRPr="0075348E">
        <w:rPr>
          <w:rFonts w:ascii="Arial" w:hAnsi="Arial" w:cs="Arial"/>
          <w:color w:val="002060"/>
          <w:sz w:val="24"/>
          <w:szCs w:val="24"/>
        </w:rPr>
        <w:t>The framework has been extensively utilised and referenced in national workforce planning and therefore it is essential that it is relevant to the current and future Advanced Practitioner Reporting Radiographer workforce.</w:t>
      </w:r>
    </w:p>
    <w:p w14:paraId="7655F7BD" w14:textId="18603F08" w:rsidR="005253DA" w:rsidRDefault="0075348E" w:rsidP="005253DA">
      <w:pPr>
        <w:rPr>
          <w:rFonts w:ascii="Arial" w:hAnsi="Arial" w:cs="Arial"/>
          <w:color w:val="002060"/>
          <w:sz w:val="24"/>
          <w:szCs w:val="24"/>
        </w:rPr>
      </w:pPr>
      <w:r>
        <w:rPr>
          <w:rFonts w:ascii="Arial" w:hAnsi="Arial" w:cs="Arial"/>
          <w:color w:val="002060"/>
          <w:sz w:val="24"/>
          <w:szCs w:val="24"/>
        </w:rPr>
        <w:t xml:space="preserve">The updated framework </w:t>
      </w:r>
      <w:r w:rsidR="00D27D97">
        <w:rPr>
          <w:rFonts w:ascii="Arial" w:hAnsi="Arial" w:cs="Arial"/>
          <w:color w:val="002060"/>
          <w:sz w:val="24"/>
          <w:szCs w:val="24"/>
        </w:rPr>
        <w:t>was completed and published on the SCIN Website in August 2023</w:t>
      </w:r>
      <w:r>
        <w:rPr>
          <w:rFonts w:ascii="Arial" w:hAnsi="Arial" w:cs="Arial"/>
          <w:color w:val="002060"/>
          <w:sz w:val="24"/>
          <w:szCs w:val="24"/>
        </w:rPr>
        <w:t>.</w:t>
      </w:r>
    </w:p>
    <w:p w14:paraId="3685368E" w14:textId="77777777" w:rsidR="00D27D97" w:rsidRDefault="00D27D97" w:rsidP="005253DA">
      <w:pPr>
        <w:rPr>
          <w:rFonts w:ascii="Arial" w:hAnsi="Arial" w:cs="Arial"/>
          <w:color w:val="002060"/>
          <w:sz w:val="24"/>
          <w:szCs w:val="24"/>
        </w:rPr>
      </w:pPr>
    </w:p>
    <w:p w14:paraId="089797BB" w14:textId="77777777" w:rsidR="00D27D97" w:rsidRPr="0010677C" w:rsidRDefault="00D27D97" w:rsidP="00D27D97">
      <w:pPr>
        <w:rPr>
          <w:rFonts w:ascii="Arial" w:hAnsi="Arial" w:cs="Arial"/>
          <w:b/>
          <w:bCs/>
          <w:color w:val="244061" w:themeColor="accent1" w:themeShade="80"/>
          <w:sz w:val="24"/>
          <w:szCs w:val="24"/>
        </w:rPr>
      </w:pPr>
      <w:bookmarkStart w:id="3" w:name="_Toc24700129"/>
      <w:bookmarkStart w:id="4" w:name="_Toc24701005"/>
      <w:bookmarkStart w:id="5" w:name="_Toc24701753"/>
      <w:bookmarkStart w:id="6" w:name="_Toc24973588"/>
      <w:bookmarkStart w:id="7" w:name="_Toc25048108"/>
      <w:bookmarkStart w:id="8" w:name="_Toc26265028"/>
      <w:bookmarkStart w:id="9" w:name="_Toc28936854"/>
      <w:r w:rsidRPr="0010677C">
        <w:rPr>
          <w:rFonts w:ascii="Arial" w:hAnsi="Arial" w:cs="Arial"/>
          <w:b/>
          <w:bCs/>
          <w:color w:val="244061" w:themeColor="accent1" w:themeShade="80"/>
          <w:sz w:val="24"/>
          <w:szCs w:val="24"/>
        </w:rPr>
        <w:t>National Framework for Advanced Practice in Breast Imaging</w:t>
      </w:r>
      <w:bookmarkEnd w:id="3"/>
      <w:bookmarkEnd w:id="4"/>
      <w:bookmarkEnd w:id="5"/>
      <w:bookmarkEnd w:id="6"/>
      <w:bookmarkEnd w:id="7"/>
      <w:bookmarkEnd w:id="8"/>
      <w:bookmarkEnd w:id="9"/>
      <w:r w:rsidRPr="0010677C">
        <w:rPr>
          <w:rFonts w:ascii="Arial" w:hAnsi="Arial" w:cs="Arial"/>
          <w:b/>
          <w:bCs/>
          <w:color w:val="244061" w:themeColor="accent1" w:themeShade="80"/>
          <w:sz w:val="24"/>
          <w:szCs w:val="24"/>
        </w:rPr>
        <w:t xml:space="preserve"> </w:t>
      </w:r>
    </w:p>
    <w:p w14:paraId="75215555" w14:textId="2B861C6E" w:rsidR="00D27D97" w:rsidRPr="00680EE3" w:rsidRDefault="00680EE3" w:rsidP="005253DA">
      <w:pPr>
        <w:rPr>
          <w:rFonts w:ascii="Arial" w:hAnsi="Arial" w:cs="Arial"/>
          <w:color w:val="244061" w:themeColor="accent1" w:themeShade="80"/>
          <w:sz w:val="24"/>
          <w:szCs w:val="24"/>
        </w:rPr>
      </w:pPr>
      <w:r w:rsidRPr="0075348E">
        <w:rPr>
          <w:rStyle w:val="st1"/>
          <w:rFonts w:ascii="Arial" w:hAnsi="Arial" w:cs="Arial"/>
          <w:bCs/>
          <w:color w:val="002060"/>
          <w:sz w:val="24"/>
          <w:szCs w:val="24"/>
        </w:rPr>
        <w:t xml:space="preserve">In </w:t>
      </w:r>
      <w:r>
        <w:rPr>
          <w:rStyle w:val="st1"/>
          <w:rFonts w:ascii="Arial" w:hAnsi="Arial" w:cs="Arial"/>
          <w:bCs/>
          <w:color w:val="002060"/>
          <w:sz w:val="24"/>
          <w:szCs w:val="24"/>
        </w:rPr>
        <w:t>J</w:t>
      </w:r>
      <w:r w:rsidRPr="00680EE3">
        <w:rPr>
          <w:rStyle w:val="st1"/>
          <w:rFonts w:ascii="Arial" w:hAnsi="Arial" w:cs="Arial"/>
          <w:bCs/>
          <w:color w:val="244061" w:themeColor="accent1" w:themeShade="80"/>
          <w:sz w:val="24"/>
          <w:szCs w:val="24"/>
        </w:rPr>
        <w:t xml:space="preserve">une 2023 the network established a short life working group (SLWG) to refresh and publish the National Framework for Advanced Practice in Breast Imaging.  </w:t>
      </w:r>
      <w:r w:rsidRPr="00680EE3">
        <w:rPr>
          <w:rFonts w:ascii="Arial" w:hAnsi="Arial" w:cs="Arial"/>
          <w:color w:val="244061" w:themeColor="accent1" w:themeShade="80"/>
          <w:sz w:val="24"/>
          <w:szCs w:val="24"/>
        </w:rPr>
        <w:t>This framework provides NHS Boards, Service Managers, Clinical/Professional Leads Workforce Planning, NMAHP Academy and Advanced Practitioners in Breast Imaging a reference document to enable streamlined patient focussed pathways, reducing unwarranted practice variation, supporting service development and improvement.</w:t>
      </w:r>
    </w:p>
    <w:p w14:paraId="36E673B2" w14:textId="77777777" w:rsidR="00680EE3" w:rsidRPr="00680EE3" w:rsidRDefault="00680EE3" w:rsidP="00680EE3">
      <w:pPr>
        <w:autoSpaceDE w:val="0"/>
        <w:autoSpaceDN w:val="0"/>
        <w:adjustRightInd w:val="0"/>
        <w:spacing w:after="0"/>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 xml:space="preserve">This National Framework for Advanced Practitioners in Breast Imaging outlines the following: </w:t>
      </w:r>
    </w:p>
    <w:p w14:paraId="41F131A1" w14:textId="77777777" w:rsidR="00680EE3" w:rsidRPr="00680EE3" w:rsidRDefault="00680EE3" w:rsidP="00680EE3">
      <w:pPr>
        <w:autoSpaceDE w:val="0"/>
        <w:autoSpaceDN w:val="0"/>
        <w:adjustRightInd w:val="0"/>
        <w:spacing w:after="0"/>
        <w:contextualSpacing/>
        <w:rPr>
          <w:rFonts w:ascii="Arial" w:hAnsi="Arial" w:cs="Arial"/>
          <w:color w:val="244061" w:themeColor="accent1" w:themeShade="80"/>
          <w:sz w:val="24"/>
          <w:szCs w:val="24"/>
        </w:rPr>
      </w:pPr>
    </w:p>
    <w:p w14:paraId="5D09CFA5" w14:textId="77777777" w:rsidR="00680EE3" w:rsidRPr="00680EE3" w:rsidRDefault="00680EE3" w:rsidP="00680EE3">
      <w:pPr>
        <w:widowControl w:val="0"/>
        <w:numPr>
          <w:ilvl w:val="0"/>
          <w:numId w:val="24"/>
        </w:numPr>
        <w:autoSpaceDE w:val="0"/>
        <w:autoSpaceDN w:val="0"/>
        <w:adjustRightInd w:val="0"/>
        <w:spacing w:after="0"/>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lastRenderedPageBreak/>
        <w:t xml:space="preserve">Standard Role Specification </w:t>
      </w:r>
      <w:proofErr w:type="gramStart"/>
      <w:r w:rsidRPr="00680EE3">
        <w:rPr>
          <w:rFonts w:ascii="Arial" w:hAnsi="Arial" w:cs="Arial"/>
          <w:color w:val="244061" w:themeColor="accent1" w:themeShade="80"/>
          <w:sz w:val="24"/>
          <w:szCs w:val="24"/>
        </w:rPr>
        <w:t>including;</w:t>
      </w:r>
      <w:proofErr w:type="gramEnd"/>
      <w:r w:rsidRPr="00680EE3">
        <w:rPr>
          <w:rFonts w:ascii="Arial" w:hAnsi="Arial" w:cs="Arial"/>
          <w:color w:val="244061" w:themeColor="accent1" w:themeShade="80"/>
          <w:sz w:val="24"/>
          <w:szCs w:val="24"/>
        </w:rPr>
        <w:t xml:space="preserve"> </w:t>
      </w:r>
    </w:p>
    <w:p w14:paraId="5C6FC4D5" w14:textId="77777777" w:rsidR="00680EE3" w:rsidRPr="00680EE3" w:rsidRDefault="00680EE3" w:rsidP="00680EE3">
      <w:pPr>
        <w:pStyle w:val="ListParagraph"/>
        <w:widowControl w:val="0"/>
        <w:numPr>
          <w:ilvl w:val="0"/>
          <w:numId w:val="24"/>
        </w:numPr>
        <w:autoSpaceDE w:val="0"/>
        <w:autoSpaceDN w:val="0"/>
        <w:adjustRightInd w:val="0"/>
        <w:spacing w:after="14"/>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Appropriate Educational Pathways, Continuing Professional Development (CPD), professional development and training programmes for advanced practice to maintain professional knowledge and skills. This must be validated within a formal appraisal and personal development plan structure:</w:t>
      </w:r>
    </w:p>
    <w:p w14:paraId="46DEFBB1" w14:textId="77777777" w:rsidR="00680EE3" w:rsidRPr="00680EE3" w:rsidRDefault="00680EE3" w:rsidP="00680EE3">
      <w:pPr>
        <w:pStyle w:val="ListParagraph"/>
        <w:widowControl w:val="0"/>
        <w:numPr>
          <w:ilvl w:val="0"/>
          <w:numId w:val="24"/>
        </w:numPr>
        <w:autoSpaceDE w:val="0"/>
        <w:autoSpaceDN w:val="0"/>
        <w:adjustRightInd w:val="0"/>
        <w:spacing w:after="14"/>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Advanced Practitioners must be registered with an appropriate governing body (National Health Service Reform and Heath Care Professions Act 2002) and have gained College of Radiographers (</w:t>
      </w:r>
      <w:proofErr w:type="spellStart"/>
      <w:r w:rsidRPr="00680EE3">
        <w:rPr>
          <w:rFonts w:ascii="Arial" w:hAnsi="Arial" w:cs="Arial"/>
          <w:color w:val="244061" w:themeColor="accent1" w:themeShade="80"/>
          <w:sz w:val="24"/>
          <w:szCs w:val="24"/>
        </w:rPr>
        <w:t>CoR</w:t>
      </w:r>
      <w:proofErr w:type="spellEnd"/>
      <w:r w:rsidRPr="00680EE3">
        <w:rPr>
          <w:rFonts w:ascii="Arial" w:hAnsi="Arial" w:cs="Arial"/>
          <w:color w:val="244061" w:themeColor="accent1" w:themeShade="80"/>
          <w:sz w:val="24"/>
          <w:szCs w:val="24"/>
        </w:rPr>
        <w:t xml:space="preserve">) approved post-graduate qualifications (PgCert as minimum) in specific modules of Breast Imaging relevant to practice. </w:t>
      </w:r>
    </w:p>
    <w:p w14:paraId="736A86BF" w14:textId="77777777" w:rsidR="00680EE3" w:rsidRPr="00680EE3" w:rsidRDefault="00680EE3" w:rsidP="00680EE3">
      <w:pPr>
        <w:widowControl w:val="0"/>
        <w:numPr>
          <w:ilvl w:val="0"/>
          <w:numId w:val="24"/>
        </w:numPr>
        <w:autoSpaceDE w:val="0"/>
        <w:autoSpaceDN w:val="0"/>
        <w:adjustRightInd w:val="0"/>
        <w:spacing w:after="0"/>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 xml:space="preserve">Scope of Practice including standard activity outputs, e.g. average number of reports achieved during a Breast Image reporting session. </w:t>
      </w:r>
    </w:p>
    <w:p w14:paraId="58C0383C" w14:textId="04E23FA4" w:rsidR="00680EE3" w:rsidRPr="00680EE3" w:rsidRDefault="00680EE3" w:rsidP="00680EE3">
      <w:pPr>
        <w:widowControl w:val="0"/>
        <w:numPr>
          <w:ilvl w:val="0"/>
          <w:numId w:val="24"/>
        </w:numPr>
        <w:autoSpaceDE w:val="0"/>
        <w:autoSpaceDN w:val="0"/>
        <w:adjustRightInd w:val="0"/>
        <w:spacing w:after="14"/>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The minimum scope of practice for Advanced Practitioners is derived from the list below with an aspiration of working towards completion of further skill sets</w:t>
      </w:r>
      <w:r w:rsidR="00B26B76">
        <w:rPr>
          <w:rFonts w:ascii="Arial" w:hAnsi="Arial" w:cs="Arial"/>
          <w:color w:val="244061" w:themeColor="accent1" w:themeShade="80"/>
          <w:sz w:val="24"/>
          <w:szCs w:val="24"/>
        </w:rPr>
        <w:t>:</w:t>
      </w:r>
    </w:p>
    <w:p w14:paraId="613A3089" w14:textId="77777777" w:rsidR="00680EE3" w:rsidRPr="00680EE3" w:rsidRDefault="00680EE3" w:rsidP="00680EE3">
      <w:pPr>
        <w:widowControl w:val="0"/>
        <w:numPr>
          <w:ilvl w:val="1"/>
          <w:numId w:val="24"/>
        </w:numPr>
        <w:autoSpaceDE w:val="0"/>
        <w:autoSpaceDN w:val="0"/>
        <w:adjustRightInd w:val="0"/>
        <w:spacing w:after="14"/>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 xml:space="preserve">Breast Image Interpretation </w:t>
      </w:r>
    </w:p>
    <w:p w14:paraId="1064D057" w14:textId="77777777" w:rsidR="00680EE3" w:rsidRPr="00680EE3" w:rsidRDefault="00680EE3" w:rsidP="00680EE3">
      <w:pPr>
        <w:widowControl w:val="0"/>
        <w:numPr>
          <w:ilvl w:val="1"/>
          <w:numId w:val="24"/>
        </w:numPr>
        <w:autoSpaceDE w:val="0"/>
        <w:autoSpaceDN w:val="0"/>
        <w:adjustRightInd w:val="0"/>
        <w:spacing w:after="14"/>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 xml:space="preserve">Breast Ultrasound </w:t>
      </w:r>
    </w:p>
    <w:p w14:paraId="0699418C" w14:textId="77777777" w:rsidR="00680EE3" w:rsidRPr="00680EE3" w:rsidRDefault="00680EE3" w:rsidP="00680EE3">
      <w:pPr>
        <w:widowControl w:val="0"/>
        <w:numPr>
          <w:ilvl w:val="1"/>
          <w:numId w:val="24"/>
        </w:numPr>
        <w:autoSpaceDE w:val="0"/>
        <w:autoSpaceDN w:val="0"/>
        <w:adjustRightInd w:val="0"/>
        <w:spacing w:after="14"/>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 xml:space="preserve">Breast Intervention </w:t>
      </w:r>
    </w:p>
    <w:p w14:paraId="40744438" w14:textId="77777777" w:rsidR="00680EE3" w:rsidRPr="00680EE3" w:rsidRDefault="00680EE3" w:rsidP="00680EE3">
      <w:pPr>
        <w:widowControl w:val="0"/>
        <w:numPr>
          <w:ilvl w:val="1"/>
          <w:numId w:val="24"/>
        </w:numPr>
        <w:autoSpaceDE w:val="0"/>
        <w:autoSpaceDN w:val="0"/>
        <w:adjustRightInd w:val="0"/>
        <w:spacing w:after="14"/>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MR Breast interpretation</w:t>
      </w:r>
    </w:p>
    <w:p w14:paraId="4769E033" w14:textId="77777777" w:rsidR="00680EE3" w:rsidRPr="00680EE3" w:rsidRDefault="00680EE3" w:rsidP="00680EE3">
      <w:pPr>
        <w:widowControl w:val="0"/>
        <w:numPr>
          <w:ilvl w:val="1"/>
          <w:numId w:val="24"/>
        </w:numPr>
        <w:autoSpaceDE w:val="0"/>
        <w:autoSpaceDN w:val="0"/>
        <w:adjustRightInd w:val="0"/>
        <w:spacing w:after="14"/>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Clinical examination</w:t>
      </w:r>
    </w:p>
    <w:p w14:paraId="43CAE5C9" w14:textId="77777777" w:rsidR="00680EE3" w:rsidRPr="00680EE3" w:rsidRDefault="00680EE3" w:rsidP="00680EE3">
      <w:pPr>
        <w:autoSpaceDE w:val="0"/>
        <w:autoSpaceDN w:val="0"/>
        <w:adjustRightInd w:val="0"/>
        <w:spacing w:after="0"/>
        <w:contextualSpacing/>
        <w:rPr>
          <w:rFonts w:ascii="Arial" w:hAnsi="Arial" w:cs="Arial"/>
          <w:color w:val="244061" w:themeColor="accent1" w:themeShade="80"/>
          <w:sz w:val="24"/>
          <w:szCs w:val="24"/>
        </w:rPr>
      </w:pPr>
    </w:p>
    <w:p w14:paraId="59DE2104" w14:textId="77777777" w:rsidR="00680EE3" w:rsidRPr="00680EE3" w:rsidRDefault="00680EE3" w:rsidP="00680EE3">
      <w:pPr>
        <w:autoSpaceDE w:val="0"/>
        <w:autoSpaceDN w:val="0"/>
        <w:adjustRightInd w:val="0"/>
        <w:spacing w:after="0"/>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Agreed governance and practice supervision requirements:</w:t>
      </w:r>
    </w:p>
    <w:p w14:paraId="39A57DDB" w14:textId="77777777" w:rsidR="00680EE3" w:rsidRPr="00680EE3" w:rsidRDefault="00680EE3" w:rsidP="00680EE3">
      <w:pPr>
        <w:widowControl w:val="0"/>
        <w:numPr>
          <w:ilvl w:val="0"/>
          <w:numId w:val="25"/>
        </w:numPr>
        <w:autoSpaceDE w:val="0"/>
        <w:autoSpaceDN w:val="0"/>
        <w:adjustRightInd w:val="0"/>
        <w:spacing w:after="0"/>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 xml:space="preserve">It is the responsibility of the individual Health Board for ensuring individual Advanced Practitioners are sufficiently educated, </w:t>
      </w:r>
      <w:proofErr w:type="gramStart"/>
      <w:r w:rsidRPr="00680EE3">
        <w:rPr>
          <w:rFonts w:ascii="Arial" w:hAnsi="Arial" w:cs="Arial"/>
          <w:color w:val="244061" w:themeColor="accent1" w:themeShade="80"/>
          <w:sz w:val="24"/>
          <w:szCs w:val="24"/>
        </w:rPr>
        <w:t>trained</w:t>
      </w:r>
      <w:proofErr w:type="gramEnd"/>
      <w:r w:rsidRPr="00680EE3">
        <w:rPr>
          <w:rFonts w:ascii="Arial" w:hAnsi="Arial" w:cs="Arial"/>
          <w:color w:val="244061" w:themeColor="accent1" w:themeShade="80"/>
          <w:sz w:val="24"/>
          <w:szCs w:val="24"/>
        </w:rPr>
        <w:t xml:space="preserve"> and assessed as competent to undertake the duties required to support the Breast Imaging Service.</w:t>
      </w:r>
    </w:p>
    <w:p w14:paraId="1CDA0783" w14:textId="77777777" w:rsidR="00680EE3" w:rsidRPr="00680EE3" w:rsidRDefault="00680EE3" w:rsidP="00680EE3">
      <w:pPr>
        <w:widowControl w:val="0"/>
        <w:numPr>
          <w:ilvl w:val="0"/>
          <w:numId w:val="25"/>
        </w:numPr>
        <w:autoSpaceDE w:val="0"/>
        <w:autoSpaceDN w:val="0"/>
        <w:adjustRightInd w:val="0"/>
        <w:spacing w:after="0"/>
        <w:contextualSpacing/>
        <w:rPr>
          <w:rFonts w:ascii="Arial" w:hAnsi="Arial" w:cs="Arial"/>
          <w:color w:val="244061" w:themeColor="accent1" w:themeShade="80"/>
          <w:sz w:val="24"/>
          <w:szCs w:val="24"/>
        </w:rPr>
      </w:pPr>
      <w:r w:rsidRPr="00680EE3">
        <w:rPr>
          <w:rFonts w:ascii="Arial" w:hAnsi="Arial" w:cs="Arial"/>
          <w:color w:val="244061" w:themeColor="accent1" w:themeShade="80"/>
          <w:sz w:val="24"/>
          <w:szCs w:val="24"/>
        </w:rPr>
        <w:t xml:space="preserve">Generic/Standard Job Description </w:t>
      </w:r>
    </w:p>
    <w:p w14:paraId="784CD724" w14:textId="77777777" w:rsidR="00680EE3" w:rsidRDefault="00680EE3" w:rsidP="005253DA">
      <w:pPr>
        <w:rPr>
          <w:rFonts w:ascii="Arial" w:hAnsi="Arial" w:cs="Arial"/>
          <w:color w:val="244061" w:themeColor="accent1" w:themeShade="80"/>
          <w:sz w:val="24"/>
          <w:szCs w:val="24"/>
        </w:rPr>
      </w:pPr>
    </w:p>
    <w:p w14:paraId="7BDCAE80" w14:textId="602B6509" w:rsidR="00680EE3" w:rsidRDefault="00680EE3" w:rsidP="00680EE3">
      <w:pPr>
        <w:rPr>
          <w:rFonts w:ascii="Arial" w:hAnsi="Arial" w:cs="Arial"/>
          <w:color w:val="002060"/>
          <w:sz w:val="24"/>
          <w:szCs w:val="24"/>
        </w:rPr>
      </w:pPr>
      <w:r>
        <w:rPr>
          <w:rFonts w:ascii="Arial" w:hAnsi="Arial" w:cs="Arial"/>
          <w:color w:val="002060"/>
          <w:sz w:val="24"/>
          <w:szCs w:val="24"/>
        </w:rPr>
        <w:t>The updated framework was completed in March 2024 and will be published on the SCIN website.</w:t>
      </w:r>
    </w:p>
    <w:p w14:paraId="014ADA8B" w14:textId="77777777" w:rsidR="008E1148" w:rsidRPr="008E1148" w:rsidRDefault="008E1148" w:rsidP="005253DA">
      <w:pPr>
        <w:rPr>
          <w:rFonts w:ascii="Arial" w:hAnsi="Arial" w:cs="Arial"/>
          <w:color w:val="002060"/>
          <w:sz w:val="24"/>
          <w:szCs w:val="24"/>
        </w:rPr>
      </w:pPr>
    </w:p>
    <w:p w14:paraId="43B85A4F" w14:textId="2FAEBA59" w:rsidR="005253DA" w:rsidRPr="0007205A" w:rsidRDefault="005253DA" w:rsidP="005253DA">
      <w:pPr>
        <w:rPr>
          <w:rFonts w:ascii="Arial" w:hAnsi="Arial" w:cs="Arial"/>
          <w:b/>
          <w:color w:val="1F497D"/>
          <w:sz w:val="24"/>
          <w:szCs w:val="24"/>
        </w:rPr>
      </w:pPr>
      <w:r w:rsidRPr="0007205A">
        <w:rPr>
          <w:rFonts w:ascii="Arial" w:hAnsi="Arial" w:cs="Arial"/>
          <w:b/>
          <w:color w:val="1F497D"/>
          <w:sz w:val="24"/>
          <w:szCs w:val="24"/>
        </w:rPr>
        <w:t>Service Improvement</w:t>
      </w:r>
    </w:p>
    <w:p w14:paraId="126D54AE" w14:textId="77777777" w:rsidR="005253DA" w:rsidRPr="0007205A" w:rsidRDefault="005253DA" w:rsidP="005253DA">
      <w:pPr>
        <w:rPr>
          <w:rFonts w:ascii="Arial" w:hAnsi="Arial" w:cs="Arial"/>
          <w:b/>
          <w:color w:val="1F497D"/>
          <w:sz w:val="24"/>
          <w:szCs w:val="24"/>
        </w:rPr>
      </w:pPr>
      <w:r w:rsidRPr="0007205A">
        <w:rPr>
          <w:rFonts w:ascii="Arial" w:hAnsi="Arial" w:cs="Arial"/>
          <w:b/>
          <w:color w:val="1F497D"/>
          <w:sz w:val="24"/>
          <w:szCs w:val="24"/>
        </w:rPr>
        <w:t xml:space="preserve">Waiting Times  </w:t>
      </w:r>
    </w:p>
    <w:p w14:paraId="075651BC" w14:textId="37A70CC2" w:rsidR="005253DA" w:rsidRDefault="005253DA" w:rsidP="005253DA">
      <w:pPr>
        <w:rPr>
          <w:rFonts w:ascii="Arial" w:hAnsi="Arial" w:cs="Arial"/>
          <w:color w:val="002060"/>
          <w:sz w:val="24"/>
          <w:szCs w:val="24"/>
        </w:rPr>
      </w:pPr>
      <w:r w:rsidRPr="0007205A">
        <w:rPr>
          <w:rFonts w:ascii="Arial" w:hAnsi="Arial" w:cs="Arial"/>
          <w:color w:val="1F497D"/>
          <w:sz w:val="24"/>
          <w:szCs w:val="24"/>
        </w:rPr>
        <w:t xml:space="preserve">This year marked further successful collaboration between SCIN’s network members and the Information Management Service (IMS), in relation to quality and performance benchmarking.  Key Performance Indicators for PET-CT have been agreed and data is collected on a monthly basis and published quarterly on the SCIN </w:t>
      </w:r>
      <w:commentRangeStart w:id="10"/>
      <w:r w:rsidRPr="0007205A">
        <w:rPr>
          <w:rFonts w:ascii="Arial" w:hAnsi="Arial" w:cs="Arial"/>
          <w:color w:val="1F497D"/>
          <w:sz w:val="24"/>
          <w:szCs w:val="24"/>
        </w:rPr>
        <w:t>website</w:t>
      </w:r>
      <w:commentRangeEnd w:id="10"/>
      <w:r w:rsidR="00B26B76">
        <w:rPr>
          <w:rStyle w:val="CommentReference"/>
        </w:rPr>
        <w:commentReference w:id="10"/>
      </w:r>
      <w:r w:rsidRPr="0007205A">
        <w:rPr>
          <w:rFonts w:ascii="Arial" w:hAnsi="Arial" w:cs="Arial"/>
          <w:color w:val="1F497D"/>
          <w:sz w:val="24"/>
          <w:szCs w:val="24"/>
        </w:rPr>
        <w:t xml:space="preserve"> </w:t>
      </w:r>
      <w:r w:rsidR="00963B35">
        <w:rPr>
          <w:rFonts w:ascii="Arial" w:hAnsi="Arial" w:cs="Arial"/>
          <w:color w:val="1F497D"/>
          <w:sz w:val="24"/>
          <w:szCs w:val="24"/>
        </w:rPr>
        <w:t>(</w:t>
      </w:r>
      <w:hyperlink r:id="rId14" w:history="1">
        <w:r w:rsidR="00963B35">
          <w:rPr>
            <w:rStyle w:val="Hyperlink"/>
            <w:rFonts w:ascii="Arial" w:hAnsi="Arial" w:cs="Arial"/>
            <w:color w:val="1F497D"/>
            <w:sz w:val="24"/>
            <w:szCs w:val="24"/>
          </w:rPr>
          <w:t>PET-CT waiting and reporting times</w:t>
        </w:r>
      </w:hyperlink>
      <w:r w:rsidR="00963B35">
        <w:rPr>
          <w:rStyle w:val="Hyperlink"/>
          <w:rFonts w:ascii="Arial" w:hAnsi="Arial" w:cs="Arial"/>
          <w:color w:val="1F497D"/>
          <w:sz w:val="24"/>
          <w:szCs w:val="24"/>
        </w:rPr>
        <w:t>)</w:t>
      </w:r>
      <w:r w:rsidRPr="0007205A">
        <w:rPr>
          <w:rFonts w:ascii="Arial" w:hAnsi="Arial" w:cs="Arial"/>
          <w:color w:val="1F497D"/>
          <w:sz w:val="24"/>
          <w:szCs w:val="24"/>
        </w:rPr>
        <w:t xml:space="preserve">.  This data is reviewed at the PET-CT Working Group meetings where variation in quality can now be readily identified. </w:t>
      </w:r>
      <w:r w:rsidR="008E1148">
        <w:rPr>
          <w:rFonts w:ascii="Arial" w:hAnsi="Arial" w:cs="Arial"/>
          <w:color w:val="1F497D"/>
          <w:sz w:val="24"/>
          <w:szCs w:val="24"/>
        </w:rPr>
        <w:t xml:space="preserve"> </w:t>
      </w:r>
      <w:r w:rsidRPr="0007205A">
        <w:rPr>
          <w:rFonts w:ascii="Arial" w:hAnsi="Arial" w:cs="Arial"/>
          <w:color w:val="1F497D"/>
          <w:sz w:val="24"/>
          <w:szCs w:val="24"/>
        </w:rPr>
        <w:t>The data is also shared with the Scottish Government’s Cancer Recovery Board to help inform its monitoring and direction of the remobilisation of cancer services.</w:t>
      </w:r>
      <w:r w:rsidR="009E1B83">
        <w:rPr>
          <w:rFonts w:ascii="Arial" w:hAnsi="Arial" w:cs="Arial"/>
          <w:color w:val="1F497D"/>
          <w:sz w:val="24"/>
          <w:szCs w:val="24"/>
        </w:rPr>
        <w:t xml:space="preserve">  </w:t>
      </w:r>
      <w:r w:rsidR="009E1B83" w:rsidRPr="009E1B83">
        <w:rPr>
          <w:rFonts w:ascii="Arial" w:hAnsi="Arial" w:cs="Arial"/>
          <w:color w:val="002060"/>
          <w:sz w:val="24"/>
          <w:szCs w:val="24"/>
        </w:rPr>
        <w:t xml:space="preserve">The current target waiting time in Scotland is 14 days from referral to scan with a </w:t>
      </w:r>
      <w:r w:rsidR="008E1148" w:rsidRPr="009E1B83">
        <w:rPr>
          <w:rFonts w:ascii="Arial" w:hAnsi="Arial" w:cs="Arial"/>
          <w:color w:val="002060"/>
          <w:sz w:val="24"/>
          <w:szCs w:val="24"/>
        </w:rPr>
        <w:t>3-day</w:t>
      </w:r>
      <w:r w:rsidR="009E1B83" w:rsidRPr="009E1B83">
        <w:rPr>
          <w:rFonts w:ascii="Arial" w:hAnsi="Arial" w:cs="Arial"/>
          <w:color w:val="002060"/>
          <w:sz w:val="24"/>
          <w:szCs w:val="24"/>
        </w:rPr>
        <w:t xml:space="preserve"> target from scan to report. </w:t>
      </w:r>
      <w:r w:rsidR="008E1148">
        <w:rPr>
          <w:rFonts w:ascii="Arial" w:hAnsi="Arial" w:cs="Arial"/>
          <w:color w:val="002060"/>
          <w:sz w:val="24"/>
          <w:szCs w:val="24"/>
        </w:rPr>
        <w:t xml:space="preserve"> </w:t>
      </w:r>
      <w:r w:rsidR="009E1B83" w:rsidRPr="009E1B83">
        <w:rPr>
          <w:rFonts w:ascii="Arial" w:hAnsi="Arial" w:cs="Arial"/>
          <w:color w:val="002060"/>
          <w:sz w:val="24"/>
          <w:szCs w:val="24"/>
        </w:rPr>
        <w:t>This target is often breached due to issues with scanning capacity and radiopharmaceutical supply issues.</w:t>
      </w:r>
    </w:p>
    <w:p w14:paraId="50260E03" w14:textId="2BEAD0A4" w:rsidR="00FB0033" w:rsidRPr="00FB0033" w:rsidRDefault="007F58CB" w:rsidP="005253DA">
      <w:pPr>
        <w:rPr>
          <w:rFonts w:ascii="Arial" w:hAnsi="Arial" w:cs="Arial"/>
          <w:color w:val="FF0000"/>
          <w:sz w:val="24"/>
          <w:szCs w:val="24"/>
        </w:rPr>
      </w:pPr>
      <w:r>
        <w:rPr>
          <w:rFonts w:ascii="Arial" w:hAnsi="Arial" w:cs="Arial"/>
          <w:color w:val="FF0000"/>
          <w:sz w:val="24"/>
          <w:szCs w:val="24"/>
        </w:rPr>
        <w:lastRenderedPageBreak/>
        <w:t xml:space="preserve">FIG 1 - </w:t>
      </w:r>
      <w:r w:rsidR="00FB0033" w:rsidRPr="00FB0033">
        <w:rPr>
          <w:rFonts w:ascii="Arial" w:hAnsi="Arial" w:cs="Arial"/>
          <w:color w:val="FF0000"/>
          <w:sz w:val="24"/>
          <w:szCs w:val="24"/>
        </w:rPr>
        <w:t>ADD GRAPH FROM WEBSITE WITH AVERAGE WAITING TIMES AND SCANS MEETING 14 DAY TARGET FROM REQUEST TO SCAN</w:t>
      </w:r>
      <w:r w:rsidR="00680EE3">
        <w:rPr>
          <w:rFonts w:ascii="Arial" w:hAnsi="Arial" w:cs="Arial"/>
          <w:color w:val="FF0000"/>
          <w:sz w:val="24"/>
          <w:szCs w:val="24"/>
        </w:rPr>
        <w:t xml:space="preserve"> – WAITING IN DATA BING UPDATD TO MARCH 2024</w:t>
      </w:r>
    </w:p>
    <w:p w14:paraId="33B108CE" w14:textId="77777777" w:rsidR="00680EE3" w:rsidRDefault="00680EE3" w:rsidP="005253DA">
      <w:pPr>
        <w:rPr>
          <w:rFonts w:ascii="Arial" w:hAnsi="Arial" w:cs="Arial"/>
          <w:b/>
          <w:color w:val="1F497D"/>
          <w:lang w:eastAsia="en-US"/>
        </w:rPr>
      </w:pPr>
    </w:p>
    <w:p w14:paraId="3BDB927E" w14:textId="718FC622" w:rsidR="00680EE3" w:rsidRPr="00680EE3" w:rsidRDefault="00680EE3" w:rsidP="005253DA">
      <w:pPr>
        <w:rPr>
          <w:rFonts w:ascii="Arial" w:hAnsi="Arial" w:cs="Arial"/>
          <w:b/>
          <w:color w:val="244061" w:themeColor="accent1" w:themeShade="80"/>
          <w:sz w:val="24"/>
          <w:szCs w:val="24"/>
          <w:lang w:eastAsia="en-US"/>
        </w:rPr>
      </w:pPr>
      <w:r w:rsidRPr="00680EE3">
        <w:rPr>
          <w:rFonts w:ascii="Arial" w:hAnsi="Arial" w:cs="Arial"/>
          <w:b/>
          <w:color w:val="244061" w:themeColor="accent1" w:themeShade="80"/>
          <w:sz w:val="24"/>
          <w:szCs w:val="24"/>
          <w:lang w:eastAsia="en-US"/>
        </w:rPr>
        <w:t>PET-CT Clinical Indicators</w:t>
      </w:r>
    </w:p>
    <w:p w14:paraId="6A4BA418" w14:textId="1F585220" w:rsidR="005253DA" w:rsidRDefault="00680EE3" w:rsidP="005253DA">
      <w:pPr>
        <w:rPr>
          <w:rFonts w:ascii="Arial" w:hAnsi="Arial" w:cs="Arial"/>
          <w:color w:val="244061" w:themeColor="accent1" w:themeShade="80"/>
          <w:sz w:val="24"/>
          <w:szCs w:val="24"/>
          <w:lang w:eastAsia="en-US"/>
        </w:rPr>
      </w:pPr>
      <w:r w:rsidRPr="00680EE3">
        <w:rPr>
          <w:rFonts w:ascii="Arial" w:hAnsi="Arial" w:cs="Arial"/>
          <w:color w:val="244061" w:themeColor="accent1" w:themeShade="80"/>
          <w:sz w:val="24"/>
          <w:szCs w:val="24"/>
          <w:lang w:eastAsia="en-US"/>
        </w:rPr>
        <w:t>It is important that all clinical services regularly review any guidelines or clinical indications that they use to provide their service.  During 202</w:t>
      </w:r>
      <w:r>
        <w:rPr>
          <w:rFonts w:ascii="Arial" w:hAnsi="Arial" w:cs="Arial"/>
          <w:color w:val="244061" w:themeColor="accent1" w:themeShade="80"/>
          <w:sz w:val="24"/>
          <w:szCs w:val="24"/>
          <w:lang w:eastAsia="en-US"/>
        </w:rPr>
        <w:t>3</w:t>
      </w:r>
      <w:r w:rsidRPr="00680EE3">
        <w:rPr>
          <w:rFonts w:ascii="Arial" w:hAnsi="Arial" w:cs="Arial"/>
          <w:color w:val="244061" w:themeColor="accent1" w:themeShade="80"/>
          <w:sz w:val="24"/>
          <w:szCs w:val="24"/>
          <w:lang w:eastAsia="en-US"/>
        </w:rPr>
        <w:t xml:space="preserve"> the PET-CT working group, in collaboration with national cancer networks, updated </w:t>
      </w:r>
      <w:r>
        <w:rPr>
          <w:rFonts w:ascii="Arial" w:hAnsi="Arial" w:cs="Arial"/>
          <w:color w:val="244061" w:themeColor="accent1" w:themeShade="80"/>
          <w:sz w:val="24"/>
          <w:szCs w:val="24"/>
          <w:lang w:eastAsia="en-US"/>
        </w:rPr>
        <w:t>five</w:t>
      </w:r>
      <w:r w:rsidRPr="00680EE3">
        <w:rPr>
          <w:rFonts w:ascii="Arial" w:hAnsi="Arial" w:cs="Arial"/>
          <w:color w:val="244061" w:themeColor="accent1" w:themeShade="80"/>
          <w:sz w:val="24"/>
          <w:szCs w:val="24"/>
          <w:lang w:eastAsia="en-US"/>
        </w:rPr>
        <w:t xml:space="preserve"> clinical indications for the use of PET-CT. These have been published on the SCIN website </w:t>
      </w:r>
      <w:r w:rsidR="00963B35">
        <w:rPr>
          <w:rFonts w:ascii="Arial" w:hAnsi="Arial" w:cs="Arial"/>
          <w:color w:val="244061" w:themeColor="accent1" w:themeShade="80"/>
          <w:sz w:val="24"/>
          <w:szCs w:val="24"/>
          <w:lang w:eastAsia="en-US"/>
        </w:rPr>
        <w:t>(</w:t>
      </w:r>
      <w:commentRangeStart w:id="11"/>
      <w:r w:rsidR="009B7A53">
        <w:fldChar w:fldCharType="begin"/>
      </w:r>
      <w:r w:rsidR="00963B35">
        <w:instrText>HYPERLINK "https://www.scin.scot.nhs.uk/scin-work/scin-pet-ct/pet-ct-guidlines/"</w:instrText>
      </w:r>
      <w:r w:rsidR="009B7A53">
        <w:fldChar w:fldCharType="separate"/>
      </w:r>
      <w:r w:rsidR="00963B35">
        <w:rPr>
          <w:rStyle w:val="Hyperlink"/>
          <w:rFonts w:ascii="Arial" w:hAnsi="Arial" w:cs="Arial"/>
          <w:color w:val="244061" w:themeColor="accent1" w:themeShade="80"/>
          <w:sz w:val="24"/>
          <w:szCs w:val="24"/>
          <w:lang w:eastAsia="en-US"/>
        </w:rPr>
        <w:t>PET-CT clinical indicators</w:t>
      </w:r>
      <w:r w:rsidR="009B7A53">
        <w:rPr>
          <w:rStyle w:val="Hyperlink"/>
          <w:rFonts w:ascii="Arial" w:hAnsi="Arial" w:cs="Arial"/>
          <w:color w:val="244061" w:themeColor="accent1" w:themeShade="80"/>
          <w:sz w:val="24"/>
          <w:szCs w:val="24"/>
          <w:lang w:eastAsia="en-US"/>
        </w:rPr>
        <w:fldChar w:fldCharType="end"/>
      </w:r>
      <w:commentRangeEnd w:id="11"/>
      <w:r w:rsidR="00963B35">
        <w:rPr>
          <w:rStyle w:val="Hyperlink"/>
          <w:rFonts w:ascii="Arial" w:hAnsi="Arial" w:cs="Arial"/>
          <w:color w:val="244061" w:themeColor="accent1" w:themeShade="80"/>
          <w:sz w:val="24"/>
          <w:szCs w:val="24"/>
          <w:lang w:eastAsia="en-US"/>
        </w:rPr>
        <w:t>)</w:t>
      </w:r>
      <w:r w:rsidR="00B26B76">
        <w:rPr>
          <w:rStyle w:val="CommentReference"/>
        </w:rPr>
        <w:commentReference w:id="11"/>
      </w:r>
      <w:r w:rsidRPr="00680EE3">
        <w:rPr>
          <w:rFonts w:ascii="Arial" w:hAnsi="Arial" w:cs="Arial"/>
          <w:color w:val="244061" w:themeColor="accent1" w:themeShade="80"/>
          <w:sz w:val="24"/>
          <w:szCs w:val="24"/>
          <w:lang w:eastAsia="en-US"/>
        </w:rPr>
        <w:t>.  An overarching guidance document has also been developed collating all the published guidelines to act as a reference guide for both radiologists and referring clinicians</w:t>
      </w:r>
      <w:r>
        <w:rPr>
          <w:rFonts w:ascii="Arial" w:hAnsi="Arial" w:cs="Arial"/>
          <w:color w:val="244061" w:themeColor="accent1" w:themeShade="80"/>
          <w:sz w:val="24"/>
          <w:szCs w:val="24"/>
          <w:lang w:eastAsia="en-US"/>
        </w:rPr>
        <w:t>.</w:t>
      </w:r>
    </w:p>
    <w:p w14:paraId="01D35877" w14:textId="723F17F1" w:rsidR="00680EE3" w:rsidRPr="00B65807" w:rsidRDefault="00680EE3" w:rsidP="00680EE3">
      <w:pPr>
        <w:rPr>
          <w:rFonts w:ascii="Arial" w:hAnsi="Arial" w:cs="Arial"/>
          <w:color w:val="244061" w:themeColor="accent1" w:themeShade="80"/>
          <w:sz w:val="24"/>
          <w:szCs w:val="24"/>
          <w:lang w:eastAsia="en-US"/>
        </w:rPr>
      </w:pPr>
      <w:r w:rsidRPr="00680EE3">
        <w:rPr>
          <w:rFonts w:ascii="Arial" w:hAnsi="Arial" w:cs="Arial"/>
          <w:color w:val="244061" w:themeColor="accent1" w:themeShade="80"/>
          <w:sz w:val="24"/>
          <w:szCs w:val="24"/>
          <w:lang w:eastAsia="en-US"/>
        </w:rPr>
        <w:t xml:space="preserve">The </w:t>
      </w:r>
      <w:r w:rsidRPr="00B65807">
        <w:rPr>
          <w:rFonts w:ascii="Arial" w:hAnsi="Arial" w:cs="Arial"/>
          <w:color w:val="244061" w:themeColor="accent1" w:themeShade="80"/>
          <w:sz w:val="24"/>
          <w:szCs w:val="24"/>
          <w:lang w:eastAsia="en-US"/>
        </w:rPr>
        <w:t xml:space="preserve">updated guidelines </w:t>
      </w:r>
      <w:proofErr w:type="gramStart"/>
      <w:r w:rsidRPr="00B65807">
        <w:rPr>
          <w:rFonts w:ascii="Arial" w:hAnsi="Arial" w:cs="Arial"/>
          <w:color w:val="244061" w:themeColor="accent1" w:themeShade="80"/>
          <w:sz w:val="24"/>
          <w:szCs w:val="24"/>
          <w:lang w:eastAsia="en-US"/>
        </w:rPr>
        <w:t>are</w:t>
      </w:r>
      <w:proofErr w:type="gramEnd"/>
    </w:p>
    <w:p w14:paraId="726F2118" w14:textId="0464C0E2" w:rsidR="00680EE3" w:rsidRPr="00B65807" w:rsidRDefault="00B65807" w:rsidP="00680EE3">
      <w:pPr>
        <w:pStyle w:val="ListParagraph"/>
        <w:numPr>
          <w:ilvl w:val="2"/>
          <w:numId w:val="24"/>
        </w:numPr>
        <w:rPr>
          <w:rFonts w:ascii="Arial" w:hAnsi="Arial" w:cs="Arial"/>
          <w:color w:val="244061" w:themeColor="accent1" w:themeShade="80"/>
          <w:sz w:val="24"/>
          <w:szCs w:val="24"/>
          <w:lang w:eastAsia="en-US"/>
        </w:rPr>
      </w:pPr>
      <w:r w:rsidRPr="00B65807">
        <w:rPr>
          <w:rFonts w:ascii="Arial" w:hAnsi="Arial" w:cs="Arial"/>
          <w:color w:val="244061" w:themeColor="accent1" w:themeShade="80"/>
          <w:sz w:val="24"/>
          <w:szCs w:val="24"/>
        </w:rPr>
        <w:t>Indicators for use of 18F-FDG PET CT in Lung cancer in Scotland</w:t>
      </w:r>
    </w:p>
    <w:p w14:paraId="6B20DBE6" w14:textId="1BC8BD4E" w:rsidR="00B65807" w:rsidRPr="00B65807" w:rsidRDefault="00B65807" w:rsidP="00680EE3">
      <w:pPr>
        <w:pStyle w:val="ListParagraph"/>
        <w:numPr>
          <w:ilvl w:val="2"/>
          <w:numId w:val="24"/>
        </w:numPr>
        <w:rPr>
          <w:rFonts w:ascii="Arial" w:hAnsi="Arial" w:cs="Arial"/>
          <w:color w:val="244061" w:themeColor="accent1" w:themeShade="80"/>
          <w:sz w:val="24"/>
          <w:szCs w:val="24"/>
          <w:lang w:eastAsia="en-US"/>
        </w:rPr>
      </w:pPr>
      <w:r w:rsidRPr="00B65807">
        <w:rPr>
          <w:rFonts w:ascii="Arial" w:hAnsi="Arial" w:cs="Arial"/>
          <w:color w:val="244061" w:themeColor="accent1" w:themeShade="80"/>
          <w:sz w:val="24"/>
          <w:szCs w:val="24"/>
        </w:rPr>
        <w:t>Indicators for use of 18F-FDG PET/CT in Oesophageal and OGJ cancer</w:t>
      </w:r>
    </w:p>
    <w:p w14:paraId="32A21D83" w14:textId="390966F8" w:rsidR="00B65807" w:rsidRPr="00B65807" w:rsidRDefault="00B65807" w:rsidP="00680EE3">
      <w:pPr>
        <w:pStyle w:val="ListParagraph"/>
        <w:numPr>
          <w:ilvl w:val="2"/>
          <w:numId w:val="24"/>
        </w:numPr>
        <w:rPr>
          <w:rFonts w:ascii="Arial" w:hAnsi="Arial" w:cs="Arial"/>
          <w:color w:val="244061" w:themeColor="accent1" w:themeShade="80"/>
          <w:sz w:val="24"/>
          <w:szCs w:val="24"/>
          <w:lang w:eastAsia="en-US"/>
        </w:rPr>
      </w:pPr>
      <w:r w:rsidRPr="00B65807">
        <w:rPr>
          <w:rFonts w:ascii="Arial" w:hAnsi="Arial" w:cs="Arial"/>
          <w:color w:val="244061" w:themeColor="accent1" w:themeShade="80"/>
          <w:sz w:val="24"/>
          <w:szCs w:val="24"/>
        </w:rPr>
        <w:t>Indicators for use of 68GALLIUM PSMA PET CT in prostate cancer patients</w:t>
      </w:r>
    </w:p>
    <w:p w14:paraId="5BB26B0C" w14:textId="174DBD1D" w:rsidR="00B65807" w:rsidRPr="00B65807" w:rsidRDefault="00B65807" w:rsidP="00680EE3">
      <w:pPr>
        <w:pStyle w:val="ListParagraph"/>
        <w:numPr>
          <w:ilvl w:val="2"/>
          <w:numId w:val="24"/>
        </w:numPr>
        <w:rPr>
          <w:rFonts w:ascii="Arial" w:hAnsi="Arial" w:cs="Arial"/>
          <w:color w:val="244061" w:themeColor="accent1" w:themeShade="80"/>
          <w:sz w:val="24"/>
          <w:szCs w:val="24"/>
          <w:lang w:eastAsia="en-US"/>
        </w:rPr>
      </w:pPr>
      <w:r w:rsidRPr="00B65807">
        <w:rPr>
          <w:rFonts w:ascii="Arial" w:hAnsi="Arial" w:cs="Arial"/>
          <w:color w:val="244061" w:themeColor="accent1" w:themeShade="80"/>
          <w:sz w:val="24"/>
          <w:szCs w:val="24"/>
        </w:rPr>
        <w:t>Indicators for use of 18F-FDG PET/CT in the management of patients with Colorectal Cancer</w:t>
      </w:r>
    </w:p>
    <w:p w14:paraId="763B7659" w14:textId="7D31EC8A" w:rsidR="00B65807" w:rsidRPr="00B65807" w:rsidRDefault="00B65807" w:rsidP="00680EE3">
      <w:pPr>
        <w:pStyle w:val="ListParagraph"/>
        <w:numPr>
          <w:ilvl w:val="2"/>
          <w:numId w:val="24"/>
        </w:numPr>
        <w:rPr>
          <w:rFonts w:ascii="Arial" w:hAnsi="Arial" w:cs="Arial"/>
          <w:color w:val="244061" w:themeColor="accent1" w:themeShade="80"/>
          <w:sz w:val="24"/>
          <w:szCs w:val="24"/>
          <w:lang w:eastAsia="en-US"/>
        </w:rPr>
      </w:pPr>
      <w:r w:rsidRPr="00B65807">
        <w:rPr>
          <w:rFonts w:ascii="Arial" w:hAnsi="Arial" w:cs="Arial"/>
          <w:color w:val="244061" w:themeColor="accent1" w:themeShade="80"/>
          <w:sz w:val="24"/>
          <w:szCs w:val="24"/>
        </w:rPr>
        <w:t>PET CT Scanning in management of patients with Lymphoma</w:t>
      </w:r>
    </w:p>
    <w:p w14:paraId="27D67009" w14:textId="77777777" w:rsidR="00680EE3" w:rsidRPr="00680EE3" w:rsidRDefault="00680EE3" w:rsidP="005253DA">
      <w:pPr>
        <w:rPr>
          <w:rFonts w:ascii="Arial" w:hAnsi="Arial" w:cs="Arial"/>
          <w:b/>
          <w:color w:val="244061" w:themeColor="accent1" w:themeShade="80"/>
          <w:sz w:val="24"/>
          <w:szCs w:val="24"/>
          <w:lang w:eastAsia="en-US"/>
        </w:rPr>
      </w:pPr>
    </w:p>
    <w:p w14:paraId="2B90D6DD" w14:textId="4E2487E1" w:rsidR="00311D14" w:rsidRPr="0007205A" w:rsidRDefault="00311D14" w:rsidP="00311D14">
      <w:pPr>
        <w:rPr>
          <w:rFonts w:ascii="Arial" w:hAnsi="Arial" w:cs="Arial"/>
          <w:b/>
          <w:bCs/>
          <w:color w:val="1F497D"/>
          <w:sz w:val="24"/>
          <w:szCs w:val="24"/>
        </w:rPr>
      </w:pPr>
      <w:r w:rsidRPr="0007205A">
        <w:rPr>
          <w:rFonts w:ascii="Arial" w:hAnsi="Arial" w:cs="Arial"/>
          <w:b/>
          <w:bCs/>
          <w:color w:val="1F497D"/>
          <w:sz w:val="24"/>
          <w:szCs w:val="24"/>
        </w:rPr>
        <w:t>Imaging Insights report</w:t>
      </w:r>
    </w:p>
    <w:p w14:paraId="78F3A6A5" w14:textId="361AC1D6" w:rsidR="0007205A" w:rsidRDefault="0007205A" w:rsidP="0007205A">
      <w:pPr>
        <w:rPr>
          <w:rFonts w:ascii="Arial" w:hAnsi="Arial" w:cs="Arial"/>
          <w:color w:val="002060"/>
          <w:sz w:val="24"/>
          <w:szCs w:val="24"/>
        </w:rPr>
      </w:pPr>
      <w:r w:rsidRPr="0007205A">
        <w:rPr>
          <w:rFonts w:ascii="Arial" w:hAnsi="Arial" w:cs="Arial"/>
          <w:color w:val="002060"/>
          <w:sz w:val="24"/>
          <w:szCs w:val="24"/>
        </w:rPr>
        <w:t xml:space="preserve">In </w:t>
      </w:r>
      <w:r w:rsidR="00FB0033">
        <w:rPr>
          <w:rFonts w:ascii="Arial" w:hAnsi="Arial" w:cs="Arial"/>
          <w:color w:val="002060"/>
          <w:sz w:val="24"/>
          <w:szCs w:val="24"/>
        </w:rPr>
        <w:t>January</w:t>
      </w:r>
      <w:r w:rsidRPr="0007205A">
        <w:rPr>
          <w:rFonts w:ascii="Arial" w:hAnsi="Arial" w:cs="Arial"/>
          <w:color w:val="002060"/>
          <w:sz w:val="24"/>
          <w:szCs w:val="24"/>
        </w:rPr>
        <w:t xml:space="preserve"> 202</w:t>
      </w:r>
      <w:r w:rsidR="00FB0033">
        <w:rPr>
          <w:rFonts w:ascii="Arial" w:hAnsi="Arial" w:cs="Arial"/>
          <w:color w:val="002060"/>
          <w:sz w:val="24"/>
          <w:szCs w:val="24"/>
        </w:rPr>
        <w:t>4</w:t>
      </w:r>
      <w:r w:rsidRPr="0007205A">
        <w:rPr>
          <w:rFonts w:ascii="Arial" w:hAnsi="Arial" w:cs="Arial"/>
          <w:color w:val="002060"/>
          <w:sz w:val="24"/>
          <w:szCs w:val="24"/>
        </w:rPr>
        <w:t xml:space="preserve"> SCIN published the </w:t>
      </w:r>
      <w:r w:rsidR="00FB0033">
        <w:rPr>
          <w:rFonts w:ascii="Arial" w:hAnsi="Arial" w:cs="Arial"/>
          <w:color w:val="002060"/>
          <w:sz w:val="24"/>
          <w:szCs w:val="24"/>
        </w:rPr>
        <w:t>second</w:t>
      </w:r>
      <w:r w:rsidRPr="0007205A">
        <w:rPr>
          <w:rFonts w:ascii="Arial" w:hAnsi="Arial" w:cs="Arial"/>
          <w:color w:val="002060"/>
          <w:sz w:val="24"/>
          <w:szCs w:val="24"/>
        </w:rPr>
        <w:t xml:space="preserve"> Scotland Imaging Insights report.</w:t>
      </w:r>
      <w:r w:rsidR="008E1148">
        <w:rPr>
          <w:rFonts w:ascii="Arial" w:hAnsi="Arial" w:cs="Arial"/>
          <w:color w:val="002060"/>
          <w:sz w:val="24"/>
          <w:szCs w:val="24"/>
        </w:rPr>
        <w:t xml:space="preserve"> </w:t>
      </w:r>
      <w:r w:rsidRPr="0007205A">
        <w:rPr>
          <w:rFonts w:ascii="Arial" w:hAnsi="Arial" w:cs="Arial"/>
          <w:color w:val="002060"/>
          <w:sz w:val="24"/>
          <w:szCs w:val="24"/>
        </w:rPr>
        <w:t xml:space="preserve"> The report provided an insight into the activity within individual </w:t>
      </w:r>
      <w:r w:rsidR="001C6D5A">
        <w:rPr>
          <w:rFonts w:ascii="Arial" w:hAnsi="Arial" w:cs="Arial"/>
          <w:color w:val="002060"/>
          <w:sz w:val="24"/>
          <w:szCs w:val="24"/>
        </w:rPr>
        <w:t xml:space="preserve">Health </w:t>
      </w:r>
      <w:r w:rsidRPr="0007205A">
        <w:rPr>
          <w:rFonts w:ascii="Arial" w:hAnsi="Arial" w:cs="Arial"/>
          <w:color w:val="002060"/>
          <w:sz w:val="24"/>
          <w:szCs w:val="24"/>
        </w:rPr>
        <w:t xml:space="preserve">Boards, set in the context of the activity of other NHS </w:t>
      </w:r>
      <w:r w:rsidR="001C6D5A">
        <w:rPr>
          <w:rFonts w:ascii="Arial" w:hAnsi="Arial" w:cs="Arial"/>
          <w:color w:val="002060"/>
          <w:sz w:val="24"/>
          <w:szCs w:val="24"/>
        </w:rPr>
        <w:t xml:space="preserve">Health </w:t>
      </w:r>
      <w:r w:rsidRPr="0007205A">
        <w:rPr>
          <w:rFonts w:ascii="Arial" w:hAnsi="Arial" w:cs="Arial"/>
          <w:color w:val="002060"/>
          <w:sz w:val="24"/>
          <w:szCs w:val="24"/>
        </w:rPr>
        <w:t xml:space="preserve">Boards. </w:t>
      </w:r>
      <w:r w:rsidR="008E1148">
        <w:rPr>
          <w:rFonts w:ascii="Arial" w:hAnsi="Arial" w:cs="Arial"/>
          <w:color w:val="002060"/>
          <w:sz w:val="24"/>
          <w:szCs w:val="24"/>
        </w:rPr>
        <w:t xml:space="preserve"> </w:t>
      </w:r>
      <w:r w:rsidRPr="0007205A">
        <w:rPr>
          <w:rFonts w:ascii="Arial" w:hAnsi="Arial" w:cs="Arial"/>
          <w:color w:val="002060"/>
          <w:sz w:val="24"/>
          <w:szCs w:val="24"/>
        </w:rPr>
        <w:t xml:space="preserve">Some data </w:t>
      </w:r>
      <w:r>
        <w:rPr>
          <w:rFonts w:ascii="Arial" w:hAnsi="Arial" w:cs="Arial"/>
          <w:color w:val="002060"/>
          <w:sz w:val="24"/>
          <w:szCs w:val="24"/>
        </w:rPr>
        <w:t>was</w:t>
      </w:r>
      <w:r w:rsidRPr="0007205A">
        <w:rPr>
          <w:rFonts w:ascii="Arial" w:hAnsi="Arial" w:cs="Arial"/>
          <w:color w:val="002060"/>
          <w:sz w:val="24"/>
          <w:szCs w:val="24"/>
        </w:rPr>
        <w:t xml:space="preserve"> also displayed against the Public Health Scotland</w:t>
      </w:r>
      <w:r w:rsidR="001C6D5A">
        <w:rPr>
          <w:rFonts w:ascii="Arial" w:hAnsi="Arial" w:cs="Arial"/>
          <w:color w:val="002060"/>
          <w:sz w:val="24"/>
          <w:szCs w:val="24"/>
        </w:rPr>
        <w:t xml:space="preserve"> (PHS)</w:t>
      </w:r>
      <w:r w:rsidRPr="0007205A">
        <w:rPr>
          <w:rFonts w:ascii="Arial" w:hAnsi="Arial" w:cs="Arial"/>
          <w:color w:val="002060"/>
          <w:sz w:val="24"/>
          <w:szCs w:val="24"/>
        </w:rPr>
        <w:t xml:space="preserve"> waiting times.</w:t>
      </w:r>
      <w:r w:rsidR="008E1148">
        <w:rPr>
          <w:rFonts w:ascii="Arial" w:hAnsi="Arial" w:cs="Arial"/>
          <w:color w:val="002060"/>
          <w:sz w:val="24"/>
          <w:szCs w:val="24"/>
        </w:rPr>
        <w:t xml:space="preserve">  </w:t>
      </w:r>
      <w:r>
        <w:rPr>
          <w:rFonts w:ascii="Arial" w:hAnsi="Arial" w:cs="Arial"/>
          <w:color w:val="002060"/>
          <w:sz w:val="24"/>
          <w:szCs w:val="24"/>
        </w:rPr>
        <w:t>Th</w:t>
      </w:r>
      <w:r w:rsidR="00685CBE">
        <w:rPr>
          <w:rFonts w:ascii="Arial" w:hAnsi="Arial" w:cs="Arial"/>
          <w:color w:val="002060"/>
          <w:sz w:val="24"/>
          <w:szCs w:val="24"/>
        </w:rPr>
        <w:t>e</w:t>
      </w:r>
      <w:r>
        <w:rPr>
          <w:rFonts w:ascii="Arial" w:hAnsi="Arial" w:cs="Arial"/>
          <w:color w:val="002060"/>
          <w:sz w:val="24"/>
          <w:szCs w:val="24"/>
        </w:rPr>
        <w:t xml:space="preserve"> report also</w:t>
      </w:r>
      <w:r w:rsidRPr="0007205A">
        <w:rPr>
          <w:rFonts w:ascii="Arial" w:hAnsi="Arial" w:cs="Arial"/>
          <w:color w:val="002060"/>
          <w:sz w:val="24"/>
          <w:szCs w:val="24"/>
        </w:rPr>
        <w:t xml:space="preserve"> </w:t>
      </w:r>
      <w:r>
        <w:rPr>
          <w:rFonts w:ascii="Arial" w:hAnsi="Arial" w:cs="Arial"/>
          <w:color w:val="002060"/>
          <w:sz w:val="24"/>
          <w:szCs w:val="24"/>
        </w:rPr>
        <w:t>demonstrated</w:t>
      </w:r>
      <w:r w:rsidRPr="0007205A">
        <w:rPr>
          <w:rFonts w:ascii="Arial" w:hAnsi="Arial" w:cs="Arial"/>
          <w:color w:val="002060"/>
          <w:sz w:val="24"/>
          <w:szCs w:val="24"/>
        </w:rPr>
        <w:t xml:space="preserve"> the type of data now available with examples of how this can be presented.</w:t>
      </w:r>
    </w:p>
    <w:p w14:paraId="77C55C1B" w14:textId="79D01A5E" w:rsidR="0007205A" w:rsidRDefault="007F58CB" w:rsidP="00311D14">
      <w:pPr>
        <w:rPr>
          <w:rFonts w:ascii="Arial" w:hAnsi="Arial" w:cs="Arial"/>
          <w:color w:val="1F497D"/>
          <w:sz w:val="24"/>
          <w:szCs w:val="24"/>
        </w:rPr>
      </w:pPr>
      <w:r>
        <w:rPr>
          <w:rFonts w:ascii="Arial" w:hAnsi="Arial" w:cs="Arial"/>
          <w:color w:val="1F497D"/>
          <w:sz w:val="24"/>
          <w:szCs w:val="24"/>
        </w:rPr>
        <w:lastRenderedPageBreak/>
        <w:t>Fig 2.</w:t>
      </w:r>
      <w:r w:rsidR="00B65807" w:rsidRPr="00B65807">
        <w:rPr>
          <w:rFonts w:ascii="Arial" w:hAnsi="Arial" w:cs="Arial"/>
          <w:noProof/>
          <w:color w:val="FF0000"/>
          <w:sz w:val="24"/>
          <w:szCs w:val="24"/>
        </w:rPr>
        <w:drawing>
          <wp:inline distT="0" distB="0" distL="0" distR="0" wp14:anchorId="0A3F2E00" wp14:editId="37678E15">
            <wp:extent cx="6645910" cy="4003675"/>
            <wp:effectExtent l="0" t="0" r="2540" b="0"/>
            <wp:docPr id="173468922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89228" name="Picture 1" descr="A screenshot of a graph&#10;&#10;Description automatically generated"/>
                    <pic:cNvPicPr/>
                  </pic:nvPicPr>
                  <pic:blipFill>
                    <a:blip r:embed="rId15"/>
                    <a:stretch>
                      <a:fillRect/>
                    </a:stretch>
                  </pic:blipFill>
                  <pic:spPr>
                    <a:xfrm>
                      <a:off x="0" y="0"/>
                      <a:ext cx="6645910" cy="4003675"/>
                    </a:xfrm>
                    <a:prstGeom prst="rect">
                      <a:avLst/>
                    </a:prstGeom>
                  </pic:spPr>
                </pic:pic>
              </a:graphicData>
            </a:graphic>
          </wp:inline>
        </w:drawing>
      </w:r>
    </w:p>
    <w:p w14:paraId="7D6F20A0" w14:textId="3082D39D" w:rsidR="005253DA" w:rsidRDefault="0007205A" w:rsidP="005253DA">
      <w:pPr>
        <w:rPr>
          <w:rFonts w:ascii="Arial" w:hAnsi="Arial" w:cs="Arial"/>
          <w:color w:val="002060"/>
          <w:sz w:val="24"/>
          <w:szCs w:val="24"/>
        </w:rPr>
      </w:pPr>
      <w:r w:rsidRPr="0007205A">
        <w:rPr>
          <w:rFonts w:ascii="Arial" w:hAnsi="Arial" w:cs="Arial"/>
          <w:color w:val="002060"/>
          <w:sz w:val="24"/>
          <w:szCs w:val="24"/>
          <w:shd w:val="clear" w:color="auto" w:fill="FFFFFF"/>
        </w:rPr>
        <w:t>The chart presented is based on developmental data from Public Health Scotland’s National Radiology Information &amp; Intelligence Platform (NRIIP), extracted</w:t>
      </w:r>
      <w:r w:rsidR="00B65807">
        <w:rPr>
          <w:rFonts w:ascii="Arial" w:hAnsi="Arial" w:cs="Arial"/>
          <w:color w:val="002060"/>
          <w:sz w:val="24"/>
          <w:szCs w:val="24"/>
          <w:shd w:val="clear" w:color="auto" w:fill="FFFFFF"/>
        </w:rPr>
        <w:t xml:space="preserve"> October 2023</w:t>
      </w:r>
      <w:r w:rsidRPr="0007205A">
        <w:rPr>
          <w:rFonts w:ascii="Arial" w:hAnsi="Arial" w:cs="Arial"/>
          <w:color w:val="002060"/>
          <w:sz w:val="24"/>
          <w:szCs w:val="24"/>
          <w:shd w:val="clear" w:color="auto" w:fill="FFFFFF"/>
        </w:rPr>
        <w:t>.</w:t>
      </w:r>
      <w:r w:rsidR="008E1148">
        <w:rPr>
          <w:rFonts w:ascii="Arial" w:hAnsi="Arial" w:cs="Arial"/>
          <w:color w:val="002060"/>
          <w:sz w:val="24"/>
          <w:szCs w:val="24"/>
          <w:shd w:val="clear" w:color="auto" w:fill="FFFFFF"/>
        </w:rPr>
        <w:t xml:space="preserve"> </w:t>
      </w:r>
      <w:r w:rsidRPr="0007205A">
        <w:rPr>
          <w:rFonts w:ascii="Arial" w:hAnsi="Arial" w:cs="Arial"/>
          <w:color w:val="002060"/>
          <w:sz w:val="24"/>
          <w:szCs w:val="24"/>
          <w:shd w:val="clear" w:color="auto" w:fill="FFFFFF"/>
        </w:rPr>
        <w:t xml:space="preserve"> PHS receive monthly data submissions for interventional and diagnostic exams/procedures from Health Board Radiology Information Systems (RIS). </w:t>
      </w:r>
      <w:r w:rsidR="008E1148">
        <w:rPr>
          <w:rFonts w:ascii="Arial" w:hAnsi="Arial" w:cs="Arial"/>
          <w:color w:val="002060"/>
          <w:sz w:val="24"/>
          <w:szCs w:val="24"/>
          <w:shd w:val="clear" w:color="auto" w:fill="FFFFFF"/>
        </w:rPr>
        <w:t xml:space="preserve"> </w:t>
      </w:r>
      <w:r w:rsidRPr="0007205A">
        <w:rPr>
          <w:rFonts w:ascii="Arial" w:hAnsi="Arial" w:cs="Arial"/>
          <w:color w:val="002060"/>
          <w:sz w:val="24"/>
          <w:szCs w:val="24"/>
          <w:shd w:val="clear" w:color="auto" w:fill="FFFFFF"/>
        </w:rPr>
        <w:t>While great progress has been made to establish regular data flows from every Health Board, the national data is not yet considered to be robust</w:t>
      </w:r>
      <w:r w:rsidR="008E1148">
        <w:rPr>
          <w:rFonts w:ascii="Arial" w:hAnsi="Arial" w:cs="Arial"/>
          <w:color w:val="002060"/>
          <w:sz w:val="24"/>
          <w:szCs w:val="24"/>
          <w:shd w:val="clear" w:color="auto" w:fill="FFFFFF"/>
        </w:rPr>
        <w:t>.  F</w:t>
      </w:r>
      <w:r w:rsidRPr="0007205A">
        <w:rPr>
          <w:rFonts w:ascii="Arial" w:hAnsi="Arial" w:cs="Arial"/>
          <w:color w:val="002060"/>
          <w:sz w:val="24"/>
          <w:szCs w:val="24"/>
          <w:shd w:val="clear" w:color="auto" w:fill="FFFFFF"/>
        </w:rPr>
        <w:t>or example, across Scotland there are differing local data quality issues, recording practices and ways in which services are delivered etc.</w:t>
      </w:r>
      <w:r w:rsidR="008E1148">
        <w:rPr>
          <w:rFonts w:ascii="Arial" w:hAnsi="Arial" w:cs="Arial"/>
          <w:color w:val="002060"/>
          <w:sz w:val="24"/>
          <w:szCs w:val="24"/>
          <w:shd w:val="clear" w:color="auto" w:fill="FFFFFF"/>
        </w:rPr>
        <w:t xml:space="preserve"> </w:t>
      </w:r>
      <w:r w:rsidRPr="0007205A">
        <w:rPr>
          <w:rFonts w:ascii="Arial" w:hAnsi="Arial" w:cs="Arial"/>
          <w:color w:val="002060"/>
          <w:sz w:val="24"/>
          <w:szCs w:val="24"/>
          <w:shd w:val="clear" w:color="auto" w:fill="FFFFFF"/>
        </w:rPr>
        <w:t xml:space="preserve"> PHS continue to develop analysis of the national data and hold regular meetings with Health Boards to ensure data quality and consistency continue to improve.</w:t>
      </w:r>
    </w:p>
    <w:p w14:paraId="0DFEE543" w14:textId="77777777" w:rsidR="008E1148" w:rsidRPr="008E1148" w:rsidRDefault="008E1148" w:rsidP="005253DA">
      <w:pPr>
        <w:rPr>
          <w:rFonts w:ascii="Arial" w:hAnsi="Arial" w:cs="Arial"/>
          <w:color w:val="002060"/>
          <w:sz w:val="24"/>
          <w:szCs w:val="24"/>
        </w:rPr>
      </w:pPr>
    </w:p>
    <w:p w14:paraId="5B985A9D" w14:textId="7ED925AD" w:rsidR="008E1148" w:rsidRDefault="005253DA" w:rsidP="0007205A">
      <w:pPr>
        <w:rPr>
          <w:rFonts w:ascii="Arial" w:hAnsi="Arial" w:cs="Arial"/>
          <w:color w:val="1F497D"/>
          <w:sz w:val="24"/>
          <w:szCs w:val="24"/>
          <w:lang w:eastAsia="en-US"/>
        </w:rPr>
      </w:pPr>
      <w:r w:rsidRPr="0007205A">
        <w:rPr>
          <w:rFonts w:ascii="Arial" w:hAnsi="Arial" w:cs="Arial"/>
          <w:b/>
          <w:color w:val="1F497D"/>
          <w:sz w:val="24"/>
          <w:szCs w:val="24"/>
          <w:lang w:eastAsia="en-US"/>
        </w:rPr>
        <w:t>Quality Standard for Imaging</w:t>
      </w:r>
      <w:r w:rsidRPr="0007205A">
        <w:rPr>
          <w:rFonts w:ascii="Arial" w:hAnsi="Arial" w:cs="Arial"/>
          <w:color w:val="1F497D"/>
          <w:sz w:val="24"/>
          <w:szCs w:val="24"/>
          <w:lang w:eastAsia="en-US"/>
        </w:rPr>
        <w:t xml:space="preserve"> </w:t>
      </w:r>
      <w:r w:rsidRPr="008E1148">
        <w:rPr>
          <w:rFonts w:ascii="Arial" w:hAnsi="Arial" w:cs="Arial"/>
          <w:b/>
          <w:color w:val="1F497D"/>
          <w:sz w:val="24"/>
          <w:szCs w:val="24"/>
          <w:lang w:eastAsia="en-US"/>
        </w:rPr>
        <w:t>(QSI)</w:t>
      </w:r>
    </w:p>
    <w:p w14:paraId="19792B54" w14:textId="559FC35E" w:rsidR="00FC6330" w:rsidRPr="00B65807" w:rsidRDefault="0007205A" w:rsidP="00B65807">
      <w:pPr>
        <w:pStyle w:val="nhsrecipient"/>
        <w:rPr>
          <w:rFonts w:ascii="Arial" w:hAnsi="Arial" w:cs="Arial"/>
          <w:color w:val="244061" w:themeColor="accent1" w:themeShade="80"/>
        </w:rPr>
      </w:pPr>
      <w:r w:rsidRPr="00B65807">
        <w:rPr>
          <w:rFonts w:ascii="Arial" w:hAnsi="Arial" w:cs="Arial"/>
          <w:color w:val="244061" w:themeColor="accent1" w:themeShade="80"/>
          <w:szCs w:val="24"/>
        </w:rPr>
        <w:t xml:space="preserve">The network </w:t>
      </w:r>
      <w:r w:rsidR="005A03BC" w:rsidRPr="00B65807">
        <w:rPr>
          <w:rFonts w:ascii="Arial" w:hAnsi="Arial" w:cs="Arial"/>
          <w:color w:val="244061" w:themeColor="accent1" w:themeShade="80"/>
          <w:szCs w:val="24"/>
        </w:rPr>
        <w:t>has</w:t>
      </w:r>
      <w:r w:rsidRPr="00B65807">
        <w:rPr>
          <w:rFonts w:ascii="Arial" w:hAnsi="Arial" w:cs="Arial"/>
          <w:color w:val="244061" w:themeColor="accent1" w:themeShade="80"/>
          <w:szCs w:val="24"/>
        </w:rPr>
        <w:t xml:space="preserve"> continued to promote and encourage the adoption </w:t>
      </w:r>
      <w:r w:rsidR="005A03BC" w:rsidRPr="00B65807">
        <w:rPr>
          <w:rFonts w:ascii="Arial" w:hAnsi="Arial" w:cs="Arial"/>
          <w:color w:val="244061" w:themeColor="accent1" w:themeShade="80"/>
          <w:szCs w:val="24"/>
        </w:rPr>
        <w:t>of</w:t>
      </w:r>
      <w:r w:rsidRPr="00B65807">
        <w:rPr>
          <w:rFonts w:ascii="Arial" w:hAnsi="Arial" w:cs="Arial"/>
          <w:color w:val="244061" w:themeColor="accent1" w:themeShade="80"/>
          <w:szCs w:val="24"/>
        </w:rPr>
        <w:t xml:space="preserve"> </w:t>
      </w:r>
      <w:r w:rsidR="005A03BC" w:rsidRPr="00B65807">
        <w:rPr>
          <w:rFonts w:ascii="Arial" w:hAnsi="Arial" w:cs="Arial"/>
          <w:color w:val="244061" w:themeColor="accent1" w:themeShade="80"/>
          <w:szCs w:val="24"/>
        </w:rPr>
        <w:t>t</w:t>
      </w:r>
      <w:r w:rsidRPr="00B65807">
        <w:rPr>
          <w:rFonts w:ascii="Arial" w:hAnsi="Arial" w:cs="Arial"/>
          <w:color w:val="244061" w:themeColor="accent1" w:themeShade="80"/>
          <w:szCs w:val="24"/>
        </w:rPr>
        <w:t>he Quality Standards for Imaging across Scotland</w:t>
      </w:r>
      <w:r w:rsidR="00FB0033" w:rsidRPr="00B65807">
        <w:rPr>
          <w:rFonts w:ascii="Arial" w:hAnsi="Arial" w:cs="Arial"/>
          <w:color w:val="244061" w:themeColor="accent1" w:themeShade="80"/>
          <w:szCs w:val="24"/>
        </w:rPr>
        <w:t>.</w:t>
      </w:r>
      <w:r w:rsidR="00B65807" w:rsidRPr="00B65807">
        <w:rPr>
          <w:rFonts w:ascii="Arial" w:hAnsi="Arial" w:cs="Arial"/>
          <w:color w:val="244061" w:themeColor="accent1" w:themeShade="80"/>
          <w:szCs w:val="24"/>
        </w:rPr>
        <w:t xml:space="preserve"> In July 2023 a SLWG was established to </w:t>
      </w:r>
      <w:r w:rsidR="00B65807" w:rsidRPr="00B65807">
        <w:rPr>
          <w:rFonts w:ascii="Arial" w:hAnsi="Arial" w:cs="Arial"/>
          <w:color w:val="244061" w:themeColor="accent1" w:themeShade="80"/>
        </w:rPr>
        <w:t xml:space="preserve">introduce and progress the work of QSI by sharing best practice </w:t>
      </w:r>
      <w:proofErr w:type="gramStart"/>
      <w:r w:rsidR="00B65807" w:rsidRPr="00B65807">
        <w:rPr>
          <w:rFonts w:ascii="Arial" w:hAnsi="Arial" w:cs="Arial"/>
          <w:color w:val="244061" w:themeColor="accent1" w:themeShade="80"/>
        </w:rPr>
        <w:t>in order to</w:t>
      </w:r>
      <w:proofErr w:type="gramEnd"/>
      <w:r w:rsidR="00B65807" w:rsidRPr="00B65807">
        <w:rPr>
          <w:rFonts w:ascii="Arial" w:hAnsi="Arial" w:cs="Arial"/>
          <w:color w:val="244061" w:themeColor="accent1" w:themeShade="80"/>
        </w:rPr>
        <w:t xml:space="preserve"> support the implementation of QSI across Scotland.  </w:t>
      </w:r>
    </w:p>
    <w:p w14:paraId="6006D9FA" w14:textId="77777777" w:rsidR="00B65807" w:rsidRPr="00B65807" w:rsidRDefault="00B65807" w:rsidP="00B65807">
      <w:pPr>
        <w:pStyle w:val="nhsrecipient"/>
        <w:rPr>
          <w:rFonts w:ascii="Arial" w:hAnsi="Arial" w:cs="Arial"/>
          <w:color w:val="244061" w:themeColor="accent1" w:themeShade="80"/>
        </w:rPr>
      </w:pPr>
    </w:p>
    <w:p w14:paraId="3F4FCEEF" w14:textId="0D414168" w:rsidR="00B65807" w:rsidRDefault="00B65807" w:rsidP="00B65807">
      <w:pPr>
        <w:pStyle w:val="nhsrecipient"/>
        <w:rPr>
          <w:rFonts w:ascii="Arial" w:hAnsi="Arial" w:cs="Arial"/>
          <w:color w:val="244061" w:themeColor="accent1" w:themeShade="80"/>
        </w:rPr>
      </w:pPr>
      <w:r w:rsidRPr="00B65807">
        <w:rPr>
          <w:rFonts w:ascii="Arial" w:hAnsi="Arial" w:cs="Arial"/>
          <w:color w:val="244061" w:themeColor="accent1" w:themeShade="80"/>
        </w:rPr>
        <w:t xml:space="preserve">In 2023/24 the group </w:t>
      </w:r>
      <w:r w:rsidR="00B26B76" w:rsidRPr="00B65807">
        <w:rPr>
          <w:rFonts w:ascii="Arial" w:hAnsi="Arial" w:cs="Arial"/>
          <w:color w:val="244061" w:themeColor="accent1" w:themeShade="80"/>
        </w:rPr>
        <w:t>undertook</w:t>
      </w:r>
      <w:r w:rsidRPr="00B65807">
        <w:rPr>
          <w:rFonts w:ascii="Arial" w:hAnsi="Arial" w:cs="Arial"/>
          <w:color w:val="244061" w:themeColor="accent1" w:themeShade="80"/>
        </w:rPr>
        <w:t xml:space="preserve"> a prioritisation exercise to establish which of the quality standards should be the initial focus of work. The </w:t>
      </w:r>
      <w:r>
        <w:rPr>
          <w:rFonts w:ascii="Arial" w:hAnsi="Arial" w:cs="Arial"/>
          <w:color w:val="244061" w:themeColor="accent1" w:themeShade="80"/>
        </w:rPr>
        <w:t>group agreed to</w:t>
      </w:r>
      <w:r w:rsidRPr="00B65807">
        <w:rPr>
          <w:rFonts w:ascii="Arial" w:hAnsi="Arial" w:cs="Arial"/>
          <w:color w:val="244061" w:themeColor="accent1" w:themeShade="80"/>
        </w:rPr>
        <w:t xml:space="preserve"> look at XR6 - Service Organisation and Liaison with Other Services.  </w:t>
      </w:r>
      <w:r>
        <w:rPr>
          <w:rFonts w:ascii="Arial" w:hAnsi="Arial" w:cs="Arial"/>
          <w:color w:val="244061" w:themeColor="accent1" w:themeShade="80"/>
        </w:rPr>
        <w:t>Work in continuing with in the group during 2024/25 to establish an Operational Manual template to support a one for Scotland approach to quality improvement.</w:t>
      </w:r>
    </w:p>
    <w:p w14:paraId="4FAD5616" w14:textId="77777777" w:rsidR="00B65807" w:rsidRDefault="00B65807" w:rsidP="00B65807">
      <w:pPr>
        <w:pStyle w:val="nhsrecipient"/>
        <w:rPr>
          <w:rFonts w:ascii="Arial" w:hAnsi="Arial" w:cs="Arial"/>
          <w:color w:val="244061" w:themeColor="accent1" w:themeShade="80"/>
        </w:rPr>
      </w:pPr>
    </w:p>
    <w:p w14:paraId="5FF0D9FC" w14:textId="77777777" w:rsidR="00B65807" w:rsidRPr="00B65807" w:rsidRDefault="00B65807" w:rsidP="00B65807">
      <w:pPr>
        <w:pStyle w:val="nhsrecipient"/>
        <w:rPr>
          <w:rFonts w:ascii="Arial" w:hAnsi="Arial" w:cs="Arial"/>
          <w:color w:val="244061" w:themeColor="accent1" w:themeShade="80"/>
        </w:rPr>
      </w:pPr>
    </w:p>
    <w:p w14:paraId="5A92A655" w14:textId="77777777" w:rsidR="00B65807" w:rsidRDefault="00B65807" w:rsidP="00B65807">
      <w:pPr>
        <w:pStyle w:val="nhsrecipient"/>
        <w:rPr>
          <w:rFonts w:ascii="Arial" w:hAnsi="Arial" w:cs="Arial"/>
          <w:color w:val="1F497D"/>
          <w:szCs w:val="24"/>
        </w:rPr>
      </w:pPr>
    </w:p>
    <w:p w14:paraId="76D316B2" w14:textId="51E2304D" w:rsidR="00FC6330" w:rsidRDefault="00612868" w:rsidP="00FC6330">
      <w:pPr>
        <w:rPr>
          <w:rFonts w:ascii="Arial" w:hAnsi="Arial" w:cs="Arial"/>
          <w:b/>
          <w:color w:val="1F497D"/>
          <w:sz w:val="24"/>
          <w:szCs w:val="24"/>
          <w:lang w:eastAsia="en-US"/>
        </w:rPr>
      </w:pPr>
      <w:commentRangeStart w:id="12"/>
      <w:r>
        <w:rPr>
          <w:rFonts w:ascii="Arial" w:hAnsi="Arial" w:cs="Arial"/>
          <w:b/>
          <w:color w:val="1F497D"/>
          <w:sz w:val="24"/>
          <w:szCs w:val="24"/>
          <w:lang w:eastAsia="en-US"/>
        </w:rPr>
        <w:lastRenderedPageBreak/>
        <w:t>MRI</w:t>
      </w:r>
      <w:commentRangeEnd w:id="12"/>
      <w:r w:rsidR="00A91DFF">
        <w:rPr>
          <w:rStyle w:val="CommentReference"/>
        </w:rPr>
        <w:commentReference w:id="12"/>
      </w:r>
      <w:r>
        <w:rPr>
          <w:rFonts w:ascii="Arial" w:hAnsi="Arial" w:cs="Arial"/>
          <w:b/>
          <w:color w:val="1F497D"/>
          <w:sz w:val="24"/>
          <w:szCs w:val="24"/>
          <w:lang w:eastAsia="en-US"/>
        </w:rPr>
        <w:t xml:space="preserve"> Safety Questions</w:t>
      </w:r>
    </w:p>
    <w:p w14:paraId="55CE5C7E" w14:textId="77777777" w:rsidR="002827CF" w:rsidRPr="00314EC0" w:rsidRDefault="002827CF" w:rsidP="002827CF">
      <w:pPr>
        <w:rPr>
          <w:rFonts w:ascii="Arial" w:hAnsi="Arial" w:cs="Arial"/>
          <w:color w:val="244061" w:themeColor="accent1" w:themeShade="80"/>
          <w:sz w:val="24"/>
          <w:szCs w:val="24"/>
        </w:rPr>
      </w:pPr>
      <w:r w:rsidRPr="00314EC0">
        <w:rPr>
          <w:rFonts w:ascii="Arial" w:hAnsi="Arial" w:cs="Arial"/>
          <w:color w:val="244061" w:themeColor="accent1" w:themeShade="80"/>
          <w:sz w:val="24"/>
          <w:szCs w:val="24"/>
        </w:rPr>
        <w:t xml:space="preserve">In June 20023 SCIN established a SLWG to explore the feasibility of using standardised questions when making a referral for MRI examination as part of a ‘Once for Scotland’ approach. </w:t>
      </w:r>
    </w:p>
    <w:p w14:paraId="4402B53C" w14:textId="65212ED7" w:rsidR="002827CF" w:rsidRPr="00314EC0" w:rsidRDefault="002827CF" w:rsidP="002827CF">
      <w:pPr>
        <w:rPr>
          <w:rFonts w:ascii="Arial" w:hAnsi="Arial" w:cs="Arial"/>
          <w:color w:val="244061" w:themeColor="accent1" w:themeShade="80"/>
          <w:sz w:val="24"/>
          <w:szCs w:val="24"/>
        </w:rPr>
      </w:pPr>
      <w:r w:rsidRPr="00314EC0">
        <w:rPr>
          <w:rFonts w:ascii="Arial" w:hAnsi="Arial" w:cs="Arial"/>
          <w:color w:val="244061" w:themeColor="accent1" w:themeShade="80"/>
          <w:sz w:val="24"/>
          <w:szCs w:val="24"/>
        </w:rPr>
        <w:t xml:space="preserve">The Objectives of the group were </w:t>
      </w:r>
      <w:proofErr w:type="gramStart"/>
      <w:r w:rsidRPr="00314EC0">
        <w:rPr>
          <w:rFonts w:ascii="Arial" w:hAnsi="Arial" w:cs="Arial"/>
          <w:color w:val="244061" w:themeColor="accent1" w:themeShade="80"/>
          <w:sz w:val="24"/>
          <w:szCs w:val="24"/>
        </w:rPr>
        <w:t>to;</w:t>
      </w:r>
      <w:proofErr w:type="gramEnd"/>
    </w:p>
    <w:p w14:paraId="36EF8A40" w14:textId="77777777" w:rsidR="002827CF" w:rsidRPr="00314EC0" w:rsidRDefault="002827CF" w:rsidP="002827CF">
      <w:pPr>
        <w:pStyle w:val="nhsrecipient"/>
        <w:numPr>
          <w:ilvl w:val="0"/>
          <w:numId w:val="28"/>
        </w:numPr>
        <w:rPr>
          <w:rFonts w:ascii="Arial" w:hAnsi="Arial" w:cs="Arial"/>
          <w:color w:val="244061" w:themeColor="accent1" w:themeShade="80"/>
          <w:kern w:val="0"/>
          <w:szCs w:val="24"/>
        </w:rPr>
      </w:pPr>
      <w:r w:rsidRPr="00314EC0">
        <w:rPr>
          <w:rFonts w:ascii="Arial" w:hAnsi="Arial" w:cs="Arial"/>
          <w:color w:val="244061" w:themeColor="accent1" w:themeShade="80"/>
          <w:kern w:val="0"/>
          <w:szCs w:val="24"/>
        </w:rPr>
        <w:t xml:space="preserve">Develop nationally agreed standardised MRI safety referral </w:t>
      </w:r>
      <w:proofErr w:type="gramStart"/>
      <w:r w:rsidRPr="00314EC0">
        <w:rPr>
          <w:rFonts w:ascii="Arial" w:hAnsi="Arial" w:cs="Arial"/>
          <w:color w:val="244061" w:themeColor="accent1" w:themeShade="80"/>
          <w:kern w:val="0"/>
          <w:szCs w:val="24"/>
        </w:rPr>
        <w:t>questions</w:t>
      </w:r>
      <w:proofErr w:type="gramEnd"/>
    </w:p>
    <w:p w14:paraId="1E978FB8" w14:textId="77777777" w:rsidR="002827CF" w:rsidRPr="00314EC0" w:rsidRDefault="002827CF" w:rsidP="002827CF">
      <w:pPr>
        <w:pStyle w:val="nhsrecipient"/>
        <w:numPr>
          <w:ilvl w:val="0"/>
          <w:numId w:val="28"/>
        </w:numPr>
        <w:rPr>
          <w:rFonts w:ascii="Arial" w:hAnsi="Arial" w:cs="Arial"/>
          <w:color w:val="244061" w:themeColor="accent1" w:themeShade="80"/>
          <w:kern w:val="0"/>
          <w:szCs w:val="24"/>
        </w:rPr>
      </w:pPr>
      <w:r w:rsidRPr="00314EC0">
        <w:rPr>
          <w:rFonts w:ascii="Arial" w:hAnsi="Arial" w:cs="Arial"/>
          <w:color w:val="244061" w:themeColor="accent1" w:themeShade="80"/>
          <w:kern w:val="0"/>
          <w:szCs w:val="24"/>
        </w:rPr>
        <w:t xml:space="preserve">Develop a nationally agreed departmental MRI safety </w:t>
      </w:r>
      <w:proofErr w:type="gramStart"/>
      <w:r w:rsidRPr="00314EC0">
        <w:rPr>
          <w:rFonts w:ascii="Arial" w:hAnsi="Arial" w:cs="Arial"/>
          <w:color w:val="244061" w:themeColor="accent1" w:themeShade="80"/>
          <w:kern w:val="0"/>
          <w:szCs w:val="24"/>
        </w:rPr>
        <w:t>checklist</w:t>
      </w:r>
      <w:proofErr w:type="gramEnd"/>
    </w:p>
    <w:p w14:paraId="377150D9" w14:textId="77777777" w:rsidR="002827CF" w:rsidRPr="00314EC0" w:rsidRDefault="002827CF" w:rsidP="002827CF">
      <w:pPr>
        <w:pStyle w:val="nhsrecipient"/>
        <w:ind w:left="720"/>
        <w:rPr>
          <w:rFonts w:ascii="Arial" w:hAnsi="Arial" w:cs="Arial"/>
          <w:color w:val="244061" w:themeColor="accent1" w:themeShade="80"/>
          <w:kern w:val="0"/>
          <w:szCs w:val="24"/>
        </w:rPr>
      </w:pPr>
    </w:p>
    <w:p w14:paraId="113767DB" w14:textId="1B1CCD1A" w:rsidR="002827CF" w:rsidRPr="00314EC0" w:rsidRDefault="002827CF" w:rsidP="002827CF">
      <w:pPr>
        <w:rPr>
          <w:rFonts w:ascii="Arial" w:hAnsi="Arial" w:cs="Arial"/>
          <w:color w:val="244061" w:themeColor="accent1" w:themeShade="80"/>
          <w:sz w:val="24"/>
          <w:szCs w:val="24"/>
        </w:rPr>
      </w:pPr>
      <w:r w:rsidRPr="00314EC0">
        <w:rPr>
          <w:rFonts w:ascii="Arial" w:hAnsi="Arial" w:cs="Arial"/>
          <w:color w:val="244061" w:themeColor="accent1" w:themeShade="80"/>
          <w:sz w:val="24"/>
          <w:szCs w:val="24"/>
        </w:rPr>
        <w:t>Membership was reflective of the expertise and professional requirements needed to support the objectives of the SLWG and include</w:t>
      </w:r>
      <w:r w:rsidR="00314EC0" w:rsidRPr="00314EC0">
        <w:rPr>
          <w:rFonts w:ascii="Arial" w:hAnsi="Arial" w:cs="Arial"/>
          <w:color w:val="244061" w:themeColor="accent1" w:themeShade="80"/>
          <w:sz w:val="24"/>
          <w:szCs w:val="24"/>
        </w:rPr>
        <w:t>d</w:t>
      </w:r>
      <w:r w:rsidRPr="00314EC0">
        <w:rPr>
          <w:rFonts w:ascii="Arial" w:hAnsi="Arial" w:cs="Arial"/>
          <w:color w:val="244061" w:themeColor="accent1" w:themeShade="80"/>
          <w:sz w:val="24"/>
          <w:szCs w:val="24"/>
        </w:rPr>
        <w:t xml:space="preserve"> representatives from across NHS Scotland and Scottish Government as appropriate to ensure that decisions are made from a national, strategic perspective.</w:t>
      </w:r>
    </w:p>
    <w:p w14:paraId="753AF03A" w14:textId="1D8FD313" w:rsidR="00314EC0" w:rsidRDefault="00314EC0" w:rsidP="002827CF">
      <w:pPr>
        <w:rPr>
          <w:rFonts w:ascii="Arial" w:hAnsi="Arial" w:cs="Arial"/>
          <w:color w:val="244061" w:themeColor="accent1" w:themeShade="80"/>
          <w:sz w:val="24"/>
          <w:szCs w:val="24"/>
        </w:rPr>
      </w:pPr>
      <w:r w:rsidRPr="00314EC0">
        <w:rPr>
          <w:rFonts w:ascii="Arial" w:hAnsi="Arial" w:cs="Arial"/>
          <w:color w:val="244061" w:themeColor="accent1" w:themeShade="80"/>
          <w:sz w:val="24"/>
          <w:szCs w:val="24"/>
        </w:rPr>
        <w:t>The</w:t>
      </w:r>
      <w:r w:rsidR="002827CF" w:rsidRPr="00314EC0">
        <w:rPr>
          <w:rFonts w:ascii="Arial" w:hAnsi="Arial" w:cs="Arial"/>
          <w:color w:val="244061" w:themeColor="accent1" w:themeShade="80"/>
          <w:sz w:val="24"/>
          <w:szCs w:val="24"/>
        </w:rPr>
        <w:t xml:space="preserve"> group has been successful in agreeing a standardised template of core questions to be used by the referrer. </w:t>
      </w:r>
      <w:r>
        <w:rPr>
          <w:rFonts w:ascii="Arial" w:hAnsi="Arial" w:cs="Arial"/>
          <w:color w:val="244061" w:themeColor="accent1" w:themeShade="80"/>
          <w:sz w:val="24"/>
          <w:szCs w:val="24"/>
        </w:rPr>
        <w:t>This can be found on the SCIN website.  An audit of implementation will be carried out in early 2025,</w:t>
      </w:r>
    </w:p>
    <w:p w14:paraId="1597F9EE" w14:textId="10F72B0B" w:rsidR="002827CF" w:rsidRDefault="002827CF" w:rsidP="002827CF">
      <w:pPr>
        <w:rPr>
          <w:rFonts w:ascii="Arial" w:hAnsi="Arial" w:cs="Arial"/>
          <w:color w:val="244061" w:themeColor="accent1" w:themeShade="80"/>
          <w:sz w:val="24"/>
          <w:szCs w:val="24"/>
        </w:rPr>
      </w:pPr>
      <w:r w:rsidRPr="00314EC0">
        <w:rPr>
          <w:rFonts w:ascii="Arial" w:hAnsi="Arial" w:cs="Arial"/>
          <w:color w:val="244061" w:themeColor="accent1" w:themeShade="80"/>
          <w:sz w:val="24"/>
          <w:szCs w:val="24"/>
        </w:rPr>
        <w:t xml:space="preserve">This was then piloted widely (across Primary and Secondary Care as appropriate) and a survey was undertaken to gather feedback. High level detail from the survey is shown </w:t>
      </w:r>
      <w:proofErr w:type="gramStart"/>
      <w:r w:rsidRPr="00314EC0">
        <w:rPr>
          <w:rFonts w:ascii="Arial" w:hAnsi="Arial" w:cs="Arial"/>
          <w:color w:val="244061" w:themeColor="accent1" w:themeShade="80"/>
          <w:sz w:val="24"/>
          <w:szCs w:val="24"/>
        </w:rPr>
        <w:t>below;</w:t>
      </w:r>
      <w:proofErr w:type="gramEnd"/>
    </w:p>
    <w:p w14:paraId="25A683A3" w14:textId="1EA854A7" w:rsidR="007F58CB" w:rsidRPr="00314EC0" w:rsidRDefault="007F58CB" w:rsidP="002827CF">
      <w:pPr>
        <w:rPr>
          <w:rFonts w:ascii="Arial" w:hAnsi="Arial" w:cs="Arial"/>
          <w:color w:val="244061" w:themeColor="accent1" w:themeShade="80"/>
          <w:sz w:val="24"/>
          <w:szCs w:val="24"/>
        </w:rPr>
      </w:pPr>
      <w:r>
        <w:rPr>
          <w:rFonts w:ascii="Arial" w:hAnsi="Arial" w:cs="Arial"/>
          <w:color w:val="244061" w:themeColor="accent1" w:themeShade="80"/>
          <w:sz w:val="24"/>
          <w:szCs w:val="24"/>
        </w:rPr>
        <w:t>Fig 3</w:t>
      </w:r>
    </w:p>
    <w:p w14:paraId="59315FDB" w14:textId="56372DA6" w:rsidR="00314EC0" w:rsidRDefault="00314EC0" w:rsidP="002827CF">
      <w:pPr>
        <w:rPr>
          <w:rFonts w:ascii="Arial" w:hAnsi="Arial" w:cs="Arial"/>
          <w:sz w:val="24"/>
          <w:szCs w:val="24"/>
        </w:rPr>
      </w:pPr>
      <w:r w:rsidRPr="00845358">
        <w:rPr>
          <w:rFonts w:ascii="Arial" w:hAnsi="Arial" w:cs="Arial"/>
          <w:noProof/>
          <w:sz w:val="24"/>
          <w:szCs w:val="24"/>
        </w:rPr>
        <w:drawing>
          <wp:inline distT="0" distB="0" distL="0" distR="0" wp14:anchorId="1DDF1206" wp14:editId="11C3260E">
            <wp:extent cx="4487332" cy="3365500"/>
            <wp:effectExtent l="19050" t="19050" r="27940" b="25400"/>
            <wp:docPr id="1561909854" name="Picture 1561909854" descr="A graph of different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09854" name="Picture 1561909854" descr="A graph of different colored bars&#10;&#10;Description automatically generated with medium confidence"/>
                    <pic:cNvPicPr/>
                  </pic:nvPicPr>
                  <pic:blipFill>
                    <a:blip r:embed="rId16"/>
                    <a:stretch>
                      <a:fillRect/>
                    </a:stretch>
                  </pic:blipFill>
                  <pic:spPr>
                    <a:xfrm>
                      <a:off x="0" y="0"/>
                      <a:ext cx="4503584" cy="3377689"/>
                    </a:xfrm>
                    <a:prstGeom prst="rect">
                      <a:avLst/>
                    </a:prstGeom>
                    <a:ln>
                      <a:solidFill>
                        <a:schemeClr val="accent1"/>
                      </a:solidFill>
                    </a:ln>
                  </pic:spPr>
                </pic:pic>
              </a:graphicData>
            </a:graphic>
          </wp:inline>
        </w:drawing>
      </w:r>
    </w:p>
    <w:p w14:paraId="69423688" w14:textId="4C16C1FC" w:rsidR="00314EC0" w:rsidRDefault="00314EC0" w:rsidP="00314EC0">
      <w:pPr>
        <w:rPr>
          <w:rFonts w:ascii="Arial" w:hAnsi="Arial" w:cs="Arial"/>
          <w:color w:val="244061" w:themeColor="accent1" w:themeShade="80"/>
          <w:sz w:val="24"/>
          <w:szCs w:val="24"/>
        </w:rPr>
      </w:pPr>
      <w:r w:rsidRPr="00314EC0">
        <w:rPr>
          <w:rFonts w:ascii="Arial" w:hAnsi="Arial" w:cs="Arial"/>
          <w:color w:val="244061" w:themeColor="accent1" w:themeShade="80"/>
          <w:sz w:val="24"/>
          <w:szCs w:val="24"/>
        </w:rPr>
        <w:t xml:space="preserve">Further breakdown shown below gives opinion from MRI Referrers and Radiology Departments that participated in the </w:t>
      </w:r>
      <w:proofErr w:type="gramStart"/>
      <w:r w:rsidRPr="00314EC0">
        <w:rPr>
          <w:rFonts w:ascii="Arial" w:hAnsi="Arial" w:cs="Arial"/>
          <w:color w:val="244061" w:themeColor="accent1" w:themeShade="80"/>
          <w:sz w:val="24"/>
          <w:szCs w:val="24"/>
        </w:rPr>
        <w:t>pilot</w:t>
      </w:r>
      <w:r w:rsidR="00612868">
        <w:rPr>
          <w:rFonts w:ascii="Arial" w:hAnsi="Arial" w:cs="Arial"/>
          <w:color w:val="244061" w:themeColor="accent1" w:themeShade="80"/>
          <w:sz w:val="24"/>
          <w:szCs w:val="24"/>
        </w:rPr>
        <w:t>;</w:t>
      </w:r>
      <w:proofErr w:type="gramEnd"/>
      <w:r w:rsidRPr="00314EC0">
        <w:rPr>
          <w:rFonts w:ascii="Arial" w:hAnsi="Arial" w:cs="Arial"/>
          <w:color w:val="244061" w:themeColor="accent1" w:themeShade="80"/>
          <w:sz w:val="24"/>
          <w:szCs w:val="24"/>
        </w:rPr>
        <w:t xml:space="preserve"> </w:t>
      </w:r>
    </w:p>
    <w:p w14:paraId="69E28C92" w14:textId="77777777" w:rsidR="007F58CB" w:rsidRDefault="007F58CB" w:rsidP="00314EC0">
      <w:pPr>
        <w:rPr>
          <w:rFonts w:ascii="Arial" w:hAnsi="Arial" w:cs="Arial"/>
          <w:color w:val="244061" w:themeColor="accent1" w:themeShade="80"/>
          <w:sz w:val="24"/>
          <w:szCs w:val="24"/>
        </w:rPr>
      </w:pPr>
    </w:p>
    <w:p w14:paraId="30BE82F7" w14:textId="77777777" w:rsidR="00A91DFF" w:rsidRDefault="00A91DFF" w:rsidP="00314EC0">
      <w:pPr>
        <w:rPr>
          <w:rFonts w:ascii="Arial" w:hAnsi="Arial" w:cs="Arial"/>
          <w:color w:val="244061" w:themeColor="accent1" w:themeShade="80"/>
          <w:sz w:val="24"/>
          <w:szCs w:val="24"/>
        </w:rPr>
      </w:pPr>
    </w:p>
    <w:p w14:paraId="072647DF" w14:textId="639D539E" w:rsidR="00314EC0" w:rsidRDefault="007F58CB" w:rsidP="00314EC0">
      <w:pPr>
        <w:rPr>
          <w:rFonts w:ascii="Arial" w:hAnsi="Arial" w:cs="Arial"/>
          <w:sz w:val="24"/>
          <w:szCs w:val="24"/>
        </w:rPr>
      </w:pPr>
      <w:r>
        <w:rPr>
          <w:rFonts w:ascii="Arial" w:hAnsi="Arial" w:cs="Arial"/>
          <w:color w:val="244061" w:themeColor="accent1" w:themeShade="80"/>
          <w:sz w:val="24"/>
          <w:szCs w:val="24"/>
        </w:rPr>
        <w:lastRenderedPageBreak/>
        <w:t>Fig 4</w:t>
      </w:r>
    </w:p>
    <w:p w14:paraId="629FF027" w14:textId="77777777" w:rsidR="00314EC0" w:rsidRDefault="00314EC0" w:rsidP="00314EC0">
      <w:pPr>
        <w:rPr>
          <w:rFonts w:ascii="Arial" w:hAnsi="Arial" w:cs="Arial"/>
          <w:sz w:val="24"/>
          <w:szCs w:val="24"/>
        </w:rPr>
      </w:pPr>
      <w:r>
        <w:rPr>
          <w:rFonts w:ascii="Arial" w:eastAsia="Times New Roman" w:hAnsi="Arial" w:cs="Arial"/>
          <w:noProof/>
          <w:color w:val="000000"/>
          <w:sz w:val="28"/>
          <w:szCs w:val="28"/>
        </w:rPr>
        <w:drawing>
          <wp:inline distT="0" distB="0" distL="0" distR="0" wp14:anchorId="5081F949" wp14:editId="25455517">
            <wp:extent cx="2595217" cy="1790700"/>
            <wp:effectExtent l="0" t="0" r="0" b="0"/>
            <wp:docPr id="1982981894" name="Picture 1982981894" descr="cid:36649190-06fe-41af-9a23-13ce932a1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1" descr="cid:36649190-06fe-41af-9a23-13ce932a14ec"/>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605558" cy="1797836"/>
                    </a:xfrm>
                    <a:prstGeom prst="rect">
                      <a:avLst/>
                    </a:prstGeom>
                    <a:noFill/>
                    <a:ln>
                      <a:noFill/>
                    </a:ln>
                  </pic:spPr>
                </pic:pic>
              </a:graphicData>
            </a:graphic>
          </wp:inline>
        </w:drawing>
      </w:r>
      <w:r>
        <w:rPr>
          <w:rFonts w:ascii="Arial" w:eastAsia="Times New Roman" w:hAnsi="Arial" w:cs="Arial"/>
          <w:noProof/>
          <w:color w:val="000000"/>
          <w:sz w:val="28"/>
          <w:szCs w:val="28"/>
        </w:rPr>
        <w:drawing>
          <wp:anchor distT="0" distB="0" distL="114300" distR="114300" simplePos="0" relativeHeight="251660288" behindDoc="0" locked="0" layoutInCell="1" allowOverlap="1" wp14:anchorId="6FDE1896" wp14:editId="49D39B72">
            <wp:simplePos x="914400" y="914400"/>
            <wp:positionH relativeFrom="margin">
              <wp:align>left</wp:align>
            </wp:positionH>
            <wp:positionV relativeFrom="paragraph">
              <wp:align>top</wp:align>
            </wp:positionV>
            <wp:extent cx="2654300" cy="1751330"/>
            <wp:effectExtent l="0" t="0" r="0" b="1270"/>
            <wp:wrapSquare wrapText="bothSides"/>
            <wp:docPr id="2" name="Picture 2" descr="cid:22d48ccd-5a09-40fd-84f2-f003991bf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0" descr="cid:22d48ccd-5a09-40fd-84f2-f003991bfea7"/>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654300" cy="1751330"/>
                    </a:xfrm>
                    <a:prstGeom prst="rect">
                      <a:avLst/>
                    </a:prstGeom>
                    <a:noFill/>
                    <a:ln>
                      <a:noFill/>
                    </a:ln>
                  </pic:spPr>
                </pic:pic>
              </a:graphicData>
            </a:graphic>
          </wp:anchor>
        </w:drawing>
      </w:r>
    </w:p>
    <w:p w14:paraId="3BB9F48F" w14:textId="2CCD0693" w:rsidR="00FC6330" w:rsidRDefault="00314EC0" w:rsidP="00314EC0">
      <w:pPr>
        <w:rPr>
          <w:rFonts w:ascii="Arial" w:hAnsi="Arial" w:cs="Arial"/>
          <w:bCs/>
          <w:color w:val="FF0000"/>
          <w:sz w:val="24"/>
          <w:szCs w:val="24"/>
          <w:lang w:eastAsia="en-US"/>
        </w:rPr>
      </w:pPr>
      <w:r>
        <w:rPr>
          <w:rFonts w:ascii="Arial" w:eastAsia="Times New Roman" w:hAnsi="Arial" w:cs="Arial"/>
          <w:noProof/>
          <w:color w:val="000000"/>
          <w:sz w:val="28"/>
          <w:szCs w:val="28"/>
        </w:rPr>
        <w:drawing>
          <wp:inline distT="0" distB="0" distL="0" distR="0" wp14:anchorId="6F4E3346" wp14:editId="2611E5B0">
            <wp:extent cx="2839730" cy="1790700"/>
            <wp:effectExtent l="0" t="0" r="0" b="0"/>
            <wp:docPr id="4" name="Picture 4" descr="cid:ce56f426-cef5-4586-9aa7-6ca36c719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2" descr="cid:ce56f426-cef5-4586-9aa7-6ca36c7197e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907541" cy="1833461"/>
                    </a:xfrm>
                    <a:prstGeom prst="rect">
                      <a:avLst/>
                    </a:prstGeom>
                    <a:noFill/>
                    <a:ln>
                      <a:noFill/>
                    </a:ln>
                  </pic:spPr>
                </pic:pic>
              </a:graphicData>
            </a:graphic>
          </wp:inline>
        </w:drawing>
      </w:r>
      <w:r>
        <w:rPr>
          <w:rFonts w:ascii="Arial" w:eastAsia="Times New Roman" w:hAnsi="Arial" w:cs="Arial"/>
          <w:noProof/>
          <w:color w:val="000000"/>
          <w:sz w:val="28"/>
          <w:szCs w:val="28"/>
        </w:rPr>
        <w:drawing>
          <wp:inline distT="0" distB="0" distL="0" distR="0" wp14:anchorId="17A56216" wp14:editId="3EB0B4F8">
            <wp:extent cx="2880995" cy="1949269"/>
            <wp:effectExtent l="0" t="0" r="0" b="0"/>
            <wp:docPr id="5" name="Picture 5" descr="cid:651375d1-c739-455d-a96c-bdc9b9844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elected3" descr="cid:651375d1-c739-455d-a96c-bdc9b9844435"/>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892645" cy="1957151"/>
                    </a:xfrm>
                    <a:prstGeom prst="rect">
                      <a:avLst/>
                    </a:prstGeom>
                    <a:noFill/>
                    <a:ln>
                      <a:noFill/>
                    </a:ln>
                  </pic:spPr>
                </pic:pic>
              </a:graphicData>
            </a:graphic>
          </wp:inline>
        </w:drawing>
      </w:r>
    </w:p>
    <w:p w14:paraId="5C8948AB" w14:textId="31F8D5FA" w:rsidR="00FC6330" w:rsidRDefault="00A91DFF" w:rsidP="00FC6330">
      <w:pPr>
        <w:rPr>
          <w:rFonts w:ascii="Arial" w:hAnsi="Arial" w:cs="Arial"/>
          <w:b/>
          <w:color w:val="1F497D"/>
          <w:sz w:val="24"/>
          <w:szCs w:val="24"/>
          <w:lang w:eastAsia="en-US"/>
        </w:rPr>
      </w:pPr>
      <w:commentRangeStart w:id="13"/>
      <w:r>
        <w:rPr>
          <w:rFonts w:ascii="Arial" w:hAnsi="Arial" w:cs="Arial"/>
          <w:b/>
          <w:color w:val="1F497D"/>
          <w:sz w:val="24"/>
          <w:szCs w:val="24"/>
          <w:lang w:eastAsia="en-US"/>
        </w:rPr>
        <w:t>Education</w:t>
      </w:r>
      <w:commentRangeEnd w:id="13"/>
      <w:r>
        <w:rPr>
          <w:rStyle w:val="CommentReference"/>
        </w:rPr>
        <w:commentReference w:id="13"/>
      </w:r>
      <w:r>
        <w:rPr>
          <w:rFonts w:ascii="Arial" w:hAnsi="Arial" w:cs="Arial"/>
          <w:b/>
          <w:color w:val="1F497D"/>
          <w:sz w:val="24"/>
          <w:szCs w:val="24"/>
          <w:lang w:eastAsia="en-US"/>
        </w:rPr>
        <w:t xml:space="preserve"> Event</w:t>
      </w:r>
    </w:p>
    <w:p w14:paraId="4F949E4F" w14:textId="358670FF" w:rsidR="00FC6330" w:rsidRDefault="007707FB" w:rsidP="00FC6330">
      <w:pPr>
        <w:rPr>
          <w:rFonts w:ascii="Arial" w:hAnsi="Arial" w:cs="Arial"/>
          <w:bCs/>
          <w:color w:val="1F497D"/>
          <w:sz w:val="24"/>
          <w:szCs w:val="24"/>
          <w:lang w:eastAsia="en-US"/>
        </w:rPr>
      </w:pPr>
      <w:r w:rsidRPr="007707FB">
        <w:rPr>
          <w:rFonts w:ascii="Arial" w:hAnsi="Arial" w:cs="Arial"/>
          <w:bCs/>
          <w:color w:val="1F497D"/>
          <w:sz w:val="24"/>
          <w:szCs w:val="24"/>
          <w:lang w:eastAsia="en-US"/>
        </w:rPr>
        <w:t>In October 2023 SCIN held it’s first education event since the pandemic.</w:t>
      </w:r>
      <w:r>
        <w:rPr>
          <w:rFonts w:ascii="Arial" w:hAnsi="Arial" w:cs="Arial"/>
          <w:bCs/>
          <w:color w:val="1F497D"/>
          <w:sz w:val="24"/>
          <w:szCs w:val="24"/>
          <w:lang w:eastAsia="en-US"/>
        </w:rPr>
        <w:t xml:space="preserve"> The event included presentations on the new Scottish Strategic Network for Diagnostics, AI, Quality Standards for </w:t>
      </w:r>
      <w:r w:rsidR="00612868">
        <w:rPr>
          <w:rFonts w:ascii="Arial" w:hAnsi="Arial" w:cs="Arial"/>
          <w:bCs/>
          <w:color w:val="1F497D"/>
          <w:sz w:val="24"/>
          <w:szCs w:val="24"/>
          <w:lang w:eastAsia="en-US"/>
        </w:rPr>
        <w:t>Imaging, Pillars</w:t>
      </w:r>
      <w:r w:rsidR="005C4B2B">
        <w:rPr>
          <w:rFonts w:ascii="Arial" w:hAnsi="Arial" w:cs="Arial"/>
          <w:bCs/>
          <w:color w:val="1F497D"/>
          <w:sz w:val="24"/>
          <w:szCs w:val="24"/>
          <w:lang w:eastAsia="en-US"/>
        </w:rPr>
        <w:t xml:space="preserve"> of Practice, National Ultrasound academy, </w:t>
      </w:r>
      <w:proofErr w:type="spellStart"/>
      <w:r w:rsidR="005C4B2B">
        <w:rPr>
          <w:rFonts w:ascii="Arial" w:hAnsi="Arial" w:cs="Arial"/>
          <w:bCs/>
          <w:color w:val="1F497D"/>
          <w:sz w:val="24"/>
          <w:szCs w:val="24"/>
          <w:lang w:eastAsia="en-US"/>
        </w:rPr>
        <w:t>iRefer</w:t>
      </w:r>
      <w:proofErr w:type="spellEnd"/>
      <w:r w:rsidR="005C4B2B">
        <w:rPr>
          <w:rFonts w:ascii="Arial" w:hAnsi="Arial" w:cs="Arial"/>
          <w:bCs/>
          <w:color w:val="1F497D"/>
          <w:sz w:val="24"/>
          <w:szCs w:val="24"/>
          <w:lang w:eastAsia="en-US"/>
        </w:rPr>
        <w:t xml:space="preserve"> and Using data to improve service delivery.</w:t>
      </w:r>
    </w:p>
    <w:p w14:paraId="10A76A83" w14:textId="18C1C411" w:rsidR="005C4B2B" w:rsidRDefault="005C4B2B" w:rsidP="00FC6330">
      <w:pPr>
        <w:rPr>
          <w:rFonts w:ascii="Arial" w:hAnsi="Arial" w:cs="Arial"/>
          <w:bCs/>
          <w:color w:val="1F497D"/>
          <w:sz w:val="24"/>
          <w:szCs w:val="24"/>
          <w:lang w:eastAsia="en-US"/>
        </w:rPr>
      </w:pPr>
      <w:r>
        <w:rPr>
          <w:rFonts w:ascii="Arial" w:hAnsi="Arial" w:cs="Arial"/>
          <w:bCs/>
          <w:color w:val="1F497D"/>
          <w:sz w:val="24"/>
          <w:szCs w:val="24"/>
          <w:lang w:eastAsia="en-US"/>
        </w:rPr>
        <w:t>The day was well attended with 95 in attendance from across Scotland.</w:t>
      </w:r>
    </w:p>
    <w:p w14:paraId="7D908D97" w14:textId="0A55AE4A" w:rsidR="007F58CB" w:rsidRDefault="005C4B2B" w:rsidP="00FC6330">
      <w:pPr>
        <w:rPr>
          <w:rFonts w:ascii="Arial" w:hAnsi="Arial" w:cs="Arial"/>
          <w:bCs/>
          <w:color w:val="1F497D"/>
          <w:sz w:val="24"/>
          <w:szCs w:val="24"/>
          <w:lang w:eastAsia="en-US"/>
        </w:rPr>
      </w:pPr>
      <w:r>
        <w:rPr>
          <w:rFonts w:ascii="Arial" w:hAnsi="Arial" w:cs="Arial"/>
          <w:bCs/>
          <w:color w:val="1F497D"/>
          <w:sz w:val="24"/>
          <w:szCs w:val="24"/>
          <w:lang w:eastAsia="en-US"/>
        </w:rPr>
        <w:t xml:space="preserve">45 evaluation forms were </w:t>
      </w:r>
      <w:proofErr w:type="gramStart"/>
      <w:r>
        <w:rPr>
          <w:rFonts w:ascii="Arial" w:hAnsi="Arial" w:cs="Arial"/>
          <w:bCs/>
          <w:color w:val="1F497D"/>
          <w:sz w:val="24"/>
          <w:szCs w:val="24"/>
          <w:lang w:eastAsia="en-US"/>
        </w:rPr>
        <w:t>returned</w:t>
      </w:r>
      <w:proofErr w:type="gramEnd"/>
      <w:r>
        <w:rPr>
          <w:rFonts w:ascii="Arial" w:hAnsi="Arial" w:cs="Arial"/>
          <w:bCs/>
          <w:color w:val="1F497D"/>
          <w:sz w:val="24"/>
          <w:szCs w:val="24"/>
          <w:lang w:eastAsia="en-US"/>
        </w:rPr>
        <w:t xml:space="preserve"> and a summary of the response is included below. The full evaluation report can be found in Appendix one.</w:t>
      </w:r>
    </w:p>
    <w:p w14:paraId="3FBE02F5" w14:textId="0D83EE77" w:rsidR="007F58CB" w:rsidRDefault="00A91DFF" w:rsidP="00FC6330">
      <w:pPr>
        <w:rPr>
          <w:rFonts w:ascii="Arial" w:hAnsi="Arial" w:cs="Arial"/>
          <w:bCs/>
          <w:color w:val="1F497D"/>
          <w:sz w:val="24"/>
          <w:szCs w:val="24"/>
          <w:lang w:eastAsia="en-US"/>
        </w:rPr>
      </w:pPr>
      <w:r>
        <w:rPr>
          <w:rFonts w:ascii="Arial" w:hAnsi="Arial" w:cs="Arial"/>
          <w:bCs/>
          <w:noProof/>
          <w:color w:val="1F497D"/>
          <w:sz w:val="24"/>
          <w:szCs w:val="24"/>
          <w:lang w:eastAsia="en-US"/>
        </w:rPr>
        <mc:AlternateContent>
          <mc:Choice Requires="wpg">
            <w:drawing>
              <wp:anchor distT="0" distB="0" distL="114300" distR="114300" simplePos="0" relativeHeight="251663360" behindDoc="0" locked="0" layoutInCell="1" allowOverlap="1" wp14:anchorId="19600FF1" wp14:editId="3A460CF6">
                <wp:simplePos x="0" y="0"/>
                <wp:positionH relativeFrom="margin">
                  <wp:align>left</wp:align>
                </wp:positionH>
                <wp:positionV relativeFrom="paragraph">
                  <wp:posOffset>198755</wp:posOffset>
                </wp:positionV>
                <wp:extent cx="5872480" cy="2395855"/>
                <wp:effectExtent l="0" t="0" r="0" b="4445"/>
                <wp:wrapSquare wrapText="bothSides"/>
                <wp:docPr id="267252654" name="Group 1"/>
                <wp:cNvGraphicFramePr/>
                <a:graphic xmlns:a="http://schemas.openxmlformats.org/drawingml/2006/main">
                  <a:graphicData uri="http://schemas.microsoft.com/office/word/2010/wordprocessingGroup">
                    <wpg:wgp>
                      <wpg:cNvGrpSpPr/>
                      <wpg:grpSpPr>
                        <a:xfrm>
                          <a:off x="0" y="0"/>
                          <a:ext cx="5872480" cy="2395855"/>
                          <a:chOff x="0" y="0"/>
                          <a:chExt cx="5872480" cy="2395855"/>
                        </a:xfrm>
                      </wpg:grpSpPr>
                      <pic:pic xmlns:pic="http://schemas.openxmlformats.org/drawingml/2006/picture">
                        <pic:nvPicPr>
                          <pic:cNvPr id="178144779" name="Picture 1" descr="A blue circle with white text&#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l="-1620"/>
                          <a:stretch/>
                        </pic:blipFill>
                        <pic:spPr bwMode="auto">
                          <a:xfrm>
                            <a:off x="0" y="234950"/>
                            <a:ext cx="2785745" cy="21609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94302666" name="Picture 1" descr="A graph with blue and white text&#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175000" y="0"/>
                            <a:ext cx="2697480" cy="2346960"/>
                          </a:xfrm>
                          <a:prstGeom prst="rect">
                            <a:avLst/>
                          </a:prstGeom>
                        </pic:spPr>
                      </pic:pic>
                    </wpg:wgp>
                  </a:graphicData>
                </a:graphic>
              </wp:anchor>
            </w:drawing>
          </mc:Choice>
          <mc:Fallback>
            <w:pict>
              <v:group w14:anchorId="3882D2D7" id="Group 1" o:spid="_x0000_s1026" style="position:absolute;margin-left:0;margin-top:15.65pt;width:462.4pt;height:188.65pt;z-index:251663360;mso-position-horizontal:left;mso-position-horizontal-relative:margin" coordsize="58724,239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circle with white text&#10;&#10;Description automatically generated" style="position:absolute;top:2349;width:27857;height:2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">
                  <v:imagedata r:id="rId27" o:title="A blue circle with white text&#10;&#10;Description automatically generated" cropleft="-1062f"/>
                </v:shape>
                <v:shape id="Picture 1" o:spid="_x0000_s1028" type="#_x0000_t75" alt="A graph with blue and white text&#10;&#10;Description automatically generated" style="position:absolute;left:31750;width:26974;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">
                  <v:imagedata r:id="rId28" o:title="A graph with blue and white text&#10;&#10;Description automatically generated"/>
                </v:shape>
                <w10:wrap type="square" anchorx="margin"/>
              </v:group>
            </w:pict>
          </mc:Fallback>
        </mc:AlternateContent>
      </w:r>
      <w:r w:rsidR="007F58CB">
        <w:rPr>
          <w:rFonts w:ascii="Arial" w:hAnsi="Arial" w:cs="Arial"/>
          <w:bCs/>
          <w:color w:val="1F497D"/>
          <w:sz w:val="24"/>
          <w:szCs w:val="24"/>
          <w:lang w:eastAsia="en-US"/>
        </w:rPr>
        <w:t>Fig 5</w:t>
      </w:r>
    </w:p>
    <w:p w14:paraId="0405237E" w14:textId="2611B26F" w:rsidR="005C4B2B" w:rsidRPr="007707FB" w:rsidRDefault="005C4B2B" w:rsidP="00FC6330">
      <w:pPr>
        <w:rPr>
          <w:rFonts w:ascii="Arial" w:hAnsi="Arial" w:cs="Arial"/>
          <w:bCs/>
          <w:color w:val="1F497D"/>
          <w:sz w:val="24"/>
          <w:szCs w:val="24"/>
          <w:lang w:eastAsia="en-US"/>
        </w:rPr>
      </w:pPr>
    </w:p>
    <w:p w14:paraId="1AC0FFD3" w14:textId="77777777" w:rsidR="007707FB" w:rsidRDefault="007707FB" w:rsidP="00FC6330">
      <w:pPr>
        <w:rPr>
          <w:rFonts w:ascii="Arial" w:hAnsi="Arial" w:cs="Arial"/>
          <w:b/>
          <w:color w:val="1F497D"/>
          <w:sz w:val="24"/>
          <w:szCs w:val="24"/>
          <w:lang w:eastAsia="en-US"/>
        </w:rPr>
      </w:pPr>
    </w:p>
    <w:p w14:paraId="44BB33AC" w14:textId="3A26F3A3" w:rsidR="00FC6330" w:rsidRPr="00FC6330" w:rsidRDefault="00FC6330" w:rsidP="0007205A">
      <w:pPr>
        <w:rPr>
          <w:rFonts w:ascii="Arial" w:hAnsi="Arial" w:cs="Arial"/>
          <w:bCs/>
          <w:color w:val="FF0000"/>
          <w:sz w:val="24"/>
          <w:szCs w:val="24"/>
          <w:lang w:eastAsia="en-US"/>
        </w:rPr>
      </w:pPr>
    </w:p>
    <w:p w14:paraId="5290C396" w14:textId="77777777" w:rsidR="00A91DFF" w:rsidRDefault="00A91DFF" w:rsidP="00D95D84">
      <w:pPr>
        <w:rPr>
          <w:rFonts w:ascii="Arial" w:hAnsi="Arial" w:cs="Arial"/>
          <w:b/>
          <w:bCs/>
          <w:color w:val="244061" w:themeColor="accent1" w:themeShade="80"/>
          <w:sz w:val="24"/>
          <w:szCs w:val="24"/>
        </w:rPr>
      </w:pPr>
    </w:p>
    <w:p w14:paraId="27A71A80" w14:textId="77777777" w:rsidR="00A91DFF" w:rsidRDefault="00A91DFF" w:rsidP="00D95D84">
      <w:pPr>
        <w:rPr>
          <w:rFonts w:ascii="Arial" w:hAnsi="Arial" w:cs="Arial"/>
          <w:b/>
          <w:bCs/>
          <w:color w:val="244061" w:themeColor="accent1" w:themeShade="80"/>
          <w:sz w:val="24"/>
          <w:szCs w:val="24"/>
        </w:rPr>
      </w:pPr>
    </w:p>
    <w:p w14:paraId="6C153AA7" w14:textId="77777777" w:rsidR="00A91DFF" w:rsidRDefault="00A91DFF" w:rsidP="00D95D84">
      <w:pPr>
        <w:rPr>
          <w:rFonts w:ascii="Arial" w:hAnsi="Arial" w:cs="Arial"/>
          <w:b/>
          <w:bCs/>
          <w:color w:val="244061" w:themeColor="accent1" w:themeShade="80"/>
          <w:sz w:val="24"/>
          <w:szCs w:val="24"/>
        </w:rPr>
      </w:pPr>
    </w:p>
    <w:p w14:paraId="3ABE45EF" w14:textId="20C2CBE8" w:rsidR="00D95D84" w:rsidRPr="00EA7B66" w:rsidRDefault="00D95D84" w:rsidP="00D95D84">
      <w:pPr>
        <w:rPr>
          <w:rFonts w:ascii="Arial" w:hAnsi="Arial" w:cs="Arial"/>
          <w:b/>
          <w:bCs/>
          <w:color w:val="244061" w:themeColor="accent1" w:themeShade="80"/>
          <w:sz w:val="24"/>
          <w:szCs w:val="24"/>
        </w:rPr>
      </w:pPr>
      <w:r w:rsidRPr="00EA7B66">
        <w:rPr>
          <w:rFonts w:ascii="Arial" w:hAnsi="Arial" w:cs="Arial"/>
          <w:b/>
          <w:bCs/>
          <w:color w:val="244061" w:themeColor="accent1" w:themeShade="80"/>
          <w:sz w:val="24"/>
          <w:szCs w:val="24"/>
        </w:rPr>
        <w:lastRenderedPageBreak/>
        <w:t xml:space="preserve">Network value </w:t>
      </w:r>
      <w:proofErr w:type="gramStart"/>
      <w:r w:rsidRPr="00EA7B66">
        <w:rPr>
          <w:rFonts w:ascii="Arial" w:hAnsi="Arial" w:cs="Arial"/>
          <w:b/>
          <w:bCs/>
          <w:color w:val="244061" w:themeColor="accent1" w:themeShade="80"/>
          <w:sz w:val="24"/>
          <w:szCs w:val="24"/>
        </w:rPr>
        <w:t>survey</w:t>
      </w:r>
      <w:proofErr w:type="gramEnd"/>
    </w:p>
    <w:p w14:paraId="6DEF0892" w14:textId="538FA10B" w:rsidR="009153DB" w:rsidRDefault="005C4B2B" w:rsidP="009153DB">
      <w:pPr>
        <w:rPr>
          <w:rFonts w:ascii="Arial" w:hAnsi="Arial" w:cs="Arial"/>
          <w:color w:val="244061" w:themeColor="accent1" w:themeShade="80"/>
          <w:sz w:val="24"/>
          <w:szCs w:val="24"/>
        </w:rPr>
      </w:pPr>
      <w:r w:rsidRPr="009153DB">
        <w:rPr>
          <w:rFonts w:ascii="Arial" w:hAnsi="Arial" w:cs="Arial"/>
          <w:color w:val="244061" w:themeColor="accent1" w:themeShade="80"/>
          <w:sz w:val="24"/>
          <w:szCs w:val="24"/>
        </w:rPr>
        <w:t xml:space="preserve">In March 2024 SCIN </w:t>
      </w:r>
      <w:r w:rsidR="009153DB" w:rsidRPr="009153DB">
        <w:rPr>
          <w:rFonts w:ascii="Arial" w:hAnsi="Arial" w:cs="Arial"/>
          <w:color w:val="244061" w:themeColor="accent1" w:themeShade="80"/>
          <w:sz w:val="24"/>
          <w:szCs w:val="24"/>
        </w:rPr>
        <w:t xml:space="preserve">carried out a stakeholder value survey. There were </w:t>
      </w:r>
      <w:r w:rsidR="007F58CB">
        <w:rPr>
          <w:rFonts w:ascii="Arial" w:hAnsi="Arial" w:cs="Arial"/>
          <w:color w:val="244061" w:themeColor="accent1" w:themeShade="80"/>
          <w:sz w:val="24"/>
          <w:szCs w:val="24"/>
        </w:rPr>
        <w:t>24</w:t>
      </w:r>
      <w:r w:rsidR="009153DB" w:rsidRPr="009153DB">
        <w:rPr>
          <w:rFonts w:ascii="Arial" w:hAnsi="Arial" w:cs="Arial"/>
          <w:color w:val="244061" w:themeColor="accent1" w:themeShade="80"/>
          <w:sz w:val="24"/>
          <w:szCs w:val="24"/>
        </w:rPr>
        <w:t xml:space="preserve"> responses to the network value survey from </w:t>
      </w:r>
      <w:r w:rsidR="009153DB">
        <w:rPr>
          <w:rFonts w:ascii="Arial" w:hAnsi="Arial" w:cs="Arial"/>
          <w:color w:val="244061" w:themeColor="accent1" w:themeShade="80"/>
          <w:sz w:val="24"/>
          <w:szCs w:val="24"/>
        </w:rPr>
        <w:t>SCIN</w:t>
      </w:r>
      <w:r w:rsidR="009153DB" w:rsidRPr="009153DB">
        <w:rPr>
          <w:rFonts w:ascii="Arial" w:hAnsi="Arial" w:cs="Arial"/>
          <w:color w:val="244061" w:themeColor="accent1" w:themeShade="80"/>
          <w:sz w:val="24"/>
          <w:szCs w:val="24"/>
        </w:rPr>
        <w:t xml:space="preserve"> members. B</w:t>
      </w:r>
      <w:r w:rsidR="009153DB">
        <w:rPr>
          <w:rFonts w:ascii="Arial" w:hAnsi="Arial" w:cs="Arial"/>
          <w:color w:val="244061" w:themeColor="accent1" w:themeShade="80"/>
          <w:sz w:val="24"/>
          <w:szCs w:val="24"/>
        </w:rPr>
        <w:t>y</w:t>
      </w:r>
      <w:r w:rsidR="009153DB" w:rsidRPr="009153DB">
        <w:rPr>
          <w:rFonts w:ascii="Arial" w:hAnsi="Arial" w:cs="Arial"/>
          <w:color w:val="244061" w:themeColor="accent1" w:themeShade="80"/>
          <w:sz w:val="24"/>
          <w:szCs w:val="24"/>
        </w:rPr>
        <w:t xml:space="preserve"> reaching out to network members to gauge their views and experience of the network, it will enable the network to develop key areas where stakeholders feel improvements would be benefici</w:t>
      </w:r>
      <w:r w:rsidR="00415724">
        <w:rPr>
          <w:rFonts w:ascii="Arial" w:hAnsi="Arial" w:cs="Arial"/>
          <w:color w:val="244061" w:themeColor="accent1" w:themeShade="80"/>
          <w:sz w:val="24"/>
          <w:szCs w:val="24"/>
        </w:rPr>
        <w:t>a</w:t>
      </w:r>
      <w:r w:rsidR="009153DB" w:rsidRPr="009153DB">
        <w:rPr>
          <w:rFonts w:ascii="Arial" w:hAnsi="Arial" w:cs="Arial"/>
          <w:color w:val="244061" w:themeColor="accent1" w:themeShade="80"/>
          <w:sz w:val="24"/>
          <w:szCs w:val="24"/>
        </w:rPr>
        <w:t xml:space="preserve">l. </w:t>
      </w:r>
    </w:p>
    <w:p w14:paraId="2FAAFA05" w14:textId="26DC14AF" w:rsidR="009153DB" w:rsidRPr="007F58CB" w:rsidRDefault="007F58CB" w:rsidP="009153DB">
      <w:pPr>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Fig 6 - </w:t>
      </w:r>
      <w:r w:rsidRPr="007F58CB">
        <w:rPr>
          <w:rFonts w:ascii="Arial" w:hAnsi="Arial" w:cs="Arial"/>
          <w:color w:val="244061" w:themeColor="accent1" w:themeShade="80"/>
          <w:sz w:val="24"/>
          <w:szCs w:val="24"/>
        </w:rPr>
        <w:t>What is your role in the network?</w:t>
      </w:r>
    </w:p>
    <w:p w14:paraId="54813ACE" w14:textId="09A9BF3D" w:rsidR="007F58CB" w:rsidRDefault="007F58CB" w:rsidP="009153DB">
      <w:pPr>
        <w:rPr>
          <w:rFonts w:ascii="Arial" w:hAnsi="Arial" w:cs="Arial"/>
          <w:color w:val="244061" w:themeColor="accent1" w:themeShade="80"/>
          <w:sz w:val="24"/>
          <w:szCs w:val="24"/>
        </w:rPr>
      </w:pPr>
      <w:r>
        <w:rPr>
          <w:noProof/>
        </w:rPr>
        <w:drawing>
          <wp:inline distT="0" distB="0" distL="0" distR="0" wp14:anchorId="501A3697" wp14:editId="4026B65A">
            <wp:extent cx="6750050" cy="2146300"/>
            <wp:effectExtent l="0" t="0" r="12700" b="6350"/>
            <wp:docPr id="996944496" name="Chart 1">
              <a:extLst xmlns:a="http://schemas.openxmlformats.org/drawingml/2006/main">
                <a:ext uri="{FF2B5EF4-FFF2-40B4-BE49-F238E27FC236}">
                  <a16:creationId xmlns:a16="http://schemas.microsoft.com/office/drawing/2014/main" id="{97852494-5DEA-4782-84B1-F71DEAA41D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D454CC" w14:textId="68598547" w:rsidR="009153DB" w:rsidRPr="007F58CB" w:rsidRDefault="007F58CB" w:rsidP="009153DB">
      <w:pPr>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Fig 7 - </w:t>
      </w:r>
      <w:r w:rsidRPr="007F58CB">
        <w:rPr>
          <w:rFonts w:ascii="Arial" w:hAnsi="Arial" w:cs="Arial"/>
          <w:color w:val="244061" w:themeColor="accent1" w:themeShade="80"/>
          <w:sz w:val="24"/>
          <w:szCs w:val="24"/>
        </w:rPr>
        <w:t>In what ways does the network add value by supporting service development?</w:t>
      </w:r>
    </w:p>
    <w:p w14:paraId="0EB37DBF" w14:textId="49EFFE98" w:rsidR="007F58CB" w:rsidRDefault="007F58CB" w:rsidP="0007205A">
      <w:pPr>
        <w:rPr>
          <w:rFonts w:ascii="Arial" w:hAnsi="Arial" w:cs="Arial"/>
          <w:color w:val="244061" w:themeColor="accent1" w:themeShade="80"/>
          <w:sz w:val="24"/>
          <w:szCs w:val="24"/>
        </w:rPr>
      </w:pPr>
      <w:r>
        <w:rPr>
          <w:noProof/>
        </w:rPr>
        <w:drawing>
          <wp:inline distT="0" distB="0" distL="0" distR="0" wp14:anchorId="2D89C111" wp14:editId="4CA736D3">
            <wp:extent cx="6718300" cy="2717800"/>
            <wp:effectExtent l="0" t="0" r="6350" b="6350"/>
            <wp:docPr id="1085149352" name="Chart 1">
              <a:extLst xmlns:a="http://schemas.openxmlformats.org/drawingml/2006/main">
                <a:ext uri="{FF2B5EF4-FFF2-40B4-BE49-F238E27FC236}">
                  <a16:creationId xmlns:a16="http://schemas.microsoft.com/office/drawing/2014/main" id="{3BF990D4-4973-4AB3-954A-300AD9D7E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037CD2" w14:textId="215716B1" w:rsidR="007F58CB" w:rsidRDefault="007F58CB" w:rsidP="0007205A">
      <w:pPr>
        <w:rPr>
          <w:rFonts w:ascii="Arial" w:hAnsi="Arial" w:cs="Arial"/>
          <w:color w:val="244061" w:themeColor="accent1" w:themeShade="80"/>
          <w:sz w:val="24"/>
          <w:szCs w:val="24"/>
        </w:rPr>
      </w:pPr>
    </w:p>
    <w:p w14:paraId="2D731F7C" w14:textId="77777777" w:rsidR="00A91DFF" w:rsidRDefault="00A91DFF" w:rsidP="0007205A">
      <w:pPr>
        <w:rPr>
          <w:rFonts w:ascii="Arial" w:hAnsi="Arial" w:cs="Arial"/>
          <w:color w:val="244061" w:themeColor="accent1" w:themeShade="80"/>
          <w:sz w:val="24"/>
          <w:szCs w:val="24"/>
        </w:rPr>
      </w:pPr>
    </w:p>
    <w:p w14:paraId="5D88D1D4" w14:textId="77777777" w:rsidR="00A91DFF" w:rsidRDefault="00A91DFF" w:rsidP="0007205A">
      <w:pPr>
        <w:rPr>
          <w:rFonts w:ascii="Arial" w:hAnsi="Arial" w:cs="Arial"/>
          <w:color w:val="244061" w:themeColor="accent1" w:themeShade="80"/>
          <w:sz w:val="24"/>
          <w:szCs w:val="24"/>
        </w:rPr>
      </w:pPr>
    </w:p>
    <w:p w14:paraId="4AE925CF" w14:textId="77777777" w:rsidR="00A91DFF" w:rsidRDefault="00A91DFF" w:rsidP="0007205A">
      <w:pPr>
        <w:rPr>
          <w:rFonts w:ascii="Arial" w:hAnsi="Arial" w:cs="Arial"/>
          <w:color w:val="244061" w:themeColor="accent1" w:themeShade="80"/>
          <w:sz w:val="24"/>
          <w:szCs w:val="24"/>
        </w:rPr>
      </w:pPr>
    </w:p>
    <w:p w14:paraId="57A110C4" w14:textId="77777777" w:rsidR="00A91DFF" w:rsidRDefault="00A91DFF" w:rsidP="0007205A">
      <w:pPr>
        <w:rPr>
          <w:rFonts w:ascii="Arial" w:hAnsi="Arial" w:cs="Arial"/>
          <w:color w:val="244061" w:themeColor="accent1" w:themeShade="80"/>
          <w:sz w:val="24"/>
          <w:szCs w:val="24"/>
        </w:rPr>
      </w:pPr>
    </w:p>
    <w:p w14:paraId="45624BEE" w14:textId="77777777" w:rsidR="00A91DFF" w:rsidRPr="007F58CB" w:rsidRDefault="00A91DFF" w:rsidP="0007205A">
      <w:pPr>
        <w:rPr>
          <w:rFonts w:ascii="Arial" w:hAnsi="Arial" w:cs="Arial"/>
          <w:color w:val="244061" w:themeColor="accent1" w:themeShade="80"/>
          <w:sz w:val="24"/>
          <w:szCs w:val="24"/>
        </w:rPr>
      </w:pPr>
    </w:p>
    <w:p w14:paraId="5E460BB6" w14:textId="024FC973" w:rsidR="0075348E" w:rsidRPr="007F58CB" w:rsidRDefault="007F58CB" w:rsidP="0007205A">
      <w:pPr>
        <w:rPr>
          <w:rFonts w:ascii="Arial" w:hAnsi="Arial" w:cs="Arial"/>
          <w:color w:val="244061" w:themeColor="accent1" w:themeShade="80"/>
          <w:sz w:val="24"/>
          <w:szCs w:val="24"/>
        </w:rPr>
      </w:pPr>
      <w:r>
        <w:rPr>
          <w:rFonts w:ascii="Arial" w:hAnsi="Arial" w:cs="Arial"/>
          <w:color w:val="244061" w:themeColor="accent1" w:themeShade="80"/>
          <w:sz w:val="24"/>
          <w:szCs w:val="24"/>
        </w:rPr>
        <w:lastRenderedPageBreak/>
        <w:t xml:space="preserve">Fig 8 - </w:t>
      </w:r>
      <w:r w:rsidRPr="007F58CB">
        <w:rPr>
          <w:rFonts w:ascii="Arial" w:hAnsi="Arial" w:cs="Arial"/>
          <w:color w:val="244061" w:themeColor="accent1" w:themeShade="80"/>
          <w:sz w:val="24"/>
          <w:szCs w:val="24"/>
        </w:rPr>
        <w:t>In what ways does the network add value through delivery of education activities?</w:t>
      </w:r>
    </w:p>
    <w:p w14:paraId="5FA7EACF" w14:textId="30DCF712" w:rsidR="007F58CB" w:rsidRDefault="007F58CB" w:rsidP="005253DA">
      <w:pPr>
        <w:rPr>
          <w:rFonts w:ascii="Arial" w:hAnsi="Arial" w:cs="Arial"/>
          <w:color w:val="244061" w:themeColor="accent1" w:themeShade="80"/>
          <w:sz w:val="24"/>
          <w:szCs w:val="24"/>
        </w:rPr>
      </w:pPr>
      <w:r>
        <w:rPr>
          <w:noProof/>
        </w:rPr>
        <w:drawing>
          <wp:inline distT="0" distB="0" distL="0" distR="0" wp14:anchorId="4BCAD878" wp14:editId="5FD3EEDA">
            <wp:extent cx="7004050" cy="2622550"/>
            <wp:effectExtent l="0" t="0" r="6350" b="6350"/>
            <wp:docPr id="1381497741" name="Chart 1">
              <a:extLst xmlns:a="http://schemas.openxmlformats.org/drawingml/2006/main">
                <a:ext uri="{FF2B5EF4-FFF2-40B4-BE49-F238E27FC236}">
                  <a16:creationId xmlns:a16="http://schemas.microsoft.com/office/drawing/2014/main" id="{AB73D33A-D42D-4731-B39B-B8838F4B5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F7FE760" w14:textId="484A2630" w:rsidR="007F58CB" w:rsidRPr="007F58CB" w:rsidRDefault="007F58CB" w:rsidP="005253DA">
      <w:pPr>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Fig 9 - </w:t>
      </w:r>
      <w:r w:rsidRPr="007F58CB">
        <w:rPr>
          <w:rFonts w:ascii="Arial" w:hAnsi="Arial" w:cs="Arial"/>
          <w:color w:val="244061" w:themeColor="accent1" w:themeShade="80"/>
          <w:sz w:val="24"/>
          <w:szCs w:val="24"/>
        </w:rPr>
        <w:t xml:space="preserve">In what ways does the network add value through audit and continuous quality improvement (CQI) activities? </w:t>
      </w:r>
    </w:p>
    <w:p w14:paraId="6D6B9180" w14:textId="23F4EA18" w:rsidR="007F58CB" w:rsidRDefault="007F58CB" w:rsidP="005253DA">
      <w:pPr>
        <w:rPr>
          <w:b/>
          <w:bCs/>
          <w:color w:val="4F81BD" w:themeColor="accent1"/>
          <w:szCs w:val="24"/>
        </w:rPr>
      </w:pPr>
      <w:r>
        <w:rPr>
          <w:noProof/>
        </w:rPr>
        <w:drawing>
          <wp:inline distT="0" distB="0" distL="0" distR="0" wp14:anchorId="05C563DA" wp14:editId="769A7EA7">
            <wp:extent cx="6934200" cy="3683000"/>
            <wp:effectExtent l="0" t="0" r="0" b="12700"/>
            <wp:docPr id="162950762" name="Chart 1">
              <a:extLst xmlns:a="http://schemas.openxmlformats.org/drawingml/2006/main">
                <a:ext uri="{FF2B5EF4-FFF2-40B4-BE49-F238E27FC236}">
                  <a16:creationId xmlns:a16="http://schemas.microsoft.com/office/drawing/2014/main" id="{334A6F94-C65B-4C54-BA50-5C846553E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F2E3A5" w14:textId="77777777" w:rsidR="00A91DFF" w:rsidRDefault="00A91DFF" w:rsidP="005253DA">
      <w:pPr>
        <w:rPr>
          <w:b/>
          <w:bCs/>
          <w:color w:val="4F81BD" w:themeColor="accent1"/>
          <w:szCs w:val="24"/>
        </w:rPr>
      </w:pPr>
    </w:p>
    <w:p w14:paraId="31C3BB81" w14:textId="77777777" w:rsidR="00A91DFF" w:rsidRDefault="00A91DFF" w:rsidP="005253DA">
      <w:pPr>
        <w:rPr>
          <w:b/>
          <w:bCs/>
          <w:color w:val="4F81BD" w:themeColor="accent1"/>
          <w:szCs w:val="24"/>
        </w:rPr>
      </w:pPr>
    </w:p>
    <w:p w14:paraId="2EB65961" w14:textId="77777777" w:rsidR="00A91DFF" w:rsidRDefault="00A91DFF" w:rsidP="005253DA">
      <w:pPr>
        <w:rPr>
          <w:b/>
          <w:bCs/>
          <w:color w:val="4F81BD" w:themeColor="accent1"/>
          <w:szCs w:val="24"/>
        </w:rPr>
      </w:pPr>
    </w:p>
    <w:p w14:paraId="3BE6DD9B" w14:textId="77777777" w:rsidR="00A91DFF" w:rsidRDefault="00A91DFF" w:rsidP="005253DA">
      <w:pPr>
        <w:rPr>
          <w:b/>
          <w:bCs/>
          <w:color w:val="4F81BD" w:themeColor="accent1"/>
          <w:szCs w:val="24"/>
        </w:rPr>
      </w:pPr>
    </w:p>
    <w:p w14:paraId="513F6B97" w14:textId="77777777" w:rsidR="00A91DFF" w:rsidRDefault="00A91DFF" w:rsidP="005253DA">
      <w:pPr>
        <w:rPr>
          <w:b/>
          <w:bCs/>
          <w:color w:val="4F81BD" w:themeColor="accent1"/>
          <w:szCs w:val="24"/>
        </w:rPr>
      </w:pPr>
    </w:p>
    <w:p w14:paraId="0C9FE5C4" w14:textId="52B9C8AB" w:rsidR="005253DA" w:rsidRPr="009E1B83" w:rsidRDefault="005253DA" w:rsidP="005253DA">
      <w:pPr>
        <w:rPr>
          <w:rFonts w:ascii="Arial" w:hAnsi="Arial" w:cs="Arial"/>
          <w:b/>
          <w:color w:val="002060"/>
          <w:sz w:val="24"/>
          <w:szCs w:val="24"/>
          <w:lang w:eastAsia="en-US"/>
        </w:rPr>
      </w:pPr>
      <w:r w:rsidRPr="009E1B83">
        <w:rPr>
          <w:rFonts w:ascii="Arial" w:hAnsi="Arial" w:cs="Arial"/>
          <w:b/>
          <w:color w:val="002060"/>
          <w:sz w:val="24"/>
          <w:szCs w:val="24"/>
          <w:lang w:eastAsia="en-US"/>
        </w:rPr>
        <w:lastRenderedPageBreak/>
        <w:t>Looking forward 2023/24</w:t>
      </w:r>
    </w:p>
    <w:p w14:paraId="6D3E5403" w14:textId="77777777" w:rsidR="005253DA" w:rsidRPr="009E1B83" w:rsidRDefault="005253DA" w:rsidP="005253DA">
      <w:pPr>
        <w:rPr>
          <w:rFonts w:ascii="Arial" w:hAnsi="Arial" w:cs="Arial"/>
          <w:bCs/>
          <w:color w:val="002060"/>
          <w:sz w:val="24"/>
          <w:szCs w:val="24"/>
        </w:rPr>
      </w:pPr>
      <w:r w:rsidRPr="009E1B83">
        <w:rPr>
          <w:rFonts w:ascii="Arial" w:hAnsi="Arial" w:cs="Arial"/>
          <w:bCs/>
          <w:color w:val="002060"/>
          <w:sz w:val="24"/>
          <w:szCs w:val="24"/>
        </w:rPr>
        <w:t>The role of the Scottish Imaging Network (SCIN) is to improve imaging services by</w:t>
      </w:r>
    </w:p>
    <w:p w14:paraId="0B29DFB1" w14:textId="77777777" w:rsidR="005253DA" w:rsidRPr="009E1B83" w:rsidRDefault="005253DA" w:rsidP="005253DA">
      <w:pPr>
        <w:pStyle w:val="ListParagraph"/>
        <w:numPr>
          <w:ilvl w:val="0"/>
          <w:numId w:val="21"/>
        </w:numPr>
        <w:spacing w:after="0" w:line="240" w:lineRule="auto"/>
        <w:rPr>
          <w:rFonts w:ascii="Arial" w:hAnsi="Arial" w:cs="Arial"/>
          <w:color w:val="002060"/>
          <w:sz w:val="24"/>
          <w:szCs w:val="24"/>
        </w:rPr>
      </w:pPr>
      <w:r w:rsidRPr="009E1B83">
        <w:rPr>
          <w:rFonts w:ascii="Arial" w:hAnsi="Arial" w:cs="Arial"/>
          <w:bCs/>
          <w:color w:val="002060"/>
          <w:sz w:val="24"/>
          <w:szCs w:val="24"/>
        </w:rPr>
        <w:t>steering modernisation, including service change and redesign</w:t>
      </w:r>
    </w:p>
    <w:p w14:paraId="607752A7" w14:textId="77777777" w:rsidR="005253DA" w:rsidRPr="009E1B83" w:rsidRDefault="005253DA" w:rsidP="005253DA">
      <w:pPr>
        <w:pStyle w:val="ListParagraph"/>
        <w:numPr>
          <w:ilvl w:val="0"/>
          <w:numId w:val="21"/>
        </w:numPr>
        <w:spacing w:after="0" w:line="240" w:lineRule="auto"/>
        <w:rPr>
          <w:rFonts w:ascii="Arial" w:hAnsi="Arial" w:cs="Arial"/>
          <w:color w:val="002060"/>
          <w:sz w:val="24"/>
          <w:szCs w:val="24"/>
        </w:rPr>
      </w:pPr>
      <w:r w:rsidRPr="009E1B83">
        <w:rPr>
          <w:rFonts w:ascii="Arial" w:hAnsi="Arial" w:cs="Arial"/>
          <w:bCs/>
          <w:color w:val="002060"/>
          <w:sz w:val="24"/>
          <w:szCs w:val="24"/>
        </w:rPr>
        <w:t>improving quality</w:t>
      </w:r>
    </w:p>
    <w:p w14:paraId="5CAACA33" w14:textId="57D7A7AD" w:rsidR="005253DA" w:rsidRPr="009E1B83" w:rsidRDefault="005253DA" w:rsidP="005253DA">
      <w:pPr>
        <w:pStyle w:val="ListParagraph"/>
        <w:numPr>
          <w:ilvl w:val="0"/>
          <w:numId w:val="21"/>
        </w:numPr>
        <w:spacing w:after="0" w:line="240" w:lineRule="auto"/>
        <w:rPr>
          <w:rFonts w:ascii="Arial" w:hAnsi="Arial" w:cs="Arial"/>
          <w:color w:val="002060"/>
          <w:sz w:val="24"/>
          <w:szCs w:val="24"/>
        </w:rPr>
      </w:pPr>
      <w:r w:rsidRPr="009E1B83">
        <w:rPr>
          <w:rFonts w:ascii="Arial" w:hAnsi="Arial" w:cs="Arial"/>
          <w:bCs/>
          <w:color w:val="002060"/>
          <w:sz w:val="24"/>
          <w:szCs w:val="24"/>
        </w:rPr>
        <w:t xml:space="preserve">ensuring provision of an effective imaging service that anticipates and responds to user needs, future </w:t>
      </w:r>
      <w:proofErr w:type="gramStart"/>
      <w:r w:rsidRPr="009E1B83">
        <w:rPr>
          <w:rFonts w:ascii="Arial" w:hAnsi="Arial" w:cs="Arial"/>
          <w:bCs/>
          <w:color w:val="002060"/>
          <w:sz w:val="24"/>
          <w:szCs w:val="24"/>
        </w:rPr>
        <w:t>requirements</w:t>
      </w:r>
      <w:proofErr w:type="gramEnd"/>
      <w:r w:rsidRPr="009E1B83">
        <w:rPr>
          <w:rFonts w:ascii="Arial" w:hAnsi="Arial" w:cs="Arial"/>
          <w:bCs/>
          <w:color w:val="002060"/>
          <w:sz w:val="24"/>
          <w:szCs w:val="24"/>
        </w:rPr>
        <w:t xml:space="preserve"> and national guidelines.</w:t>
      </w:r>
    </w:p>
    <w:p w14:paraId="1F1BF832" w14:textId="77777777" w:rsidR="005253DA" w:rsidRPr="009E1B83" w:rsidRDefault="005253DA" w:rsidP="005253DA">
      <w:pPr>
        <w:rPr>
          <w:rFonts w:ascii="Arial" w:hAnsi="Arial" w:cs="Arial"/>
          <w:color w:val="002060"/>
          <w:sz w:val="24"/>
          <w:szCs w:val="24"/>
        </w:rPr>
      </w:pPr>
    </w:p>
    <w:p w14:paraId="0EF6A5EA" w14:textId="55E3E713" w:rsidR="005253DA" w:rsidRPr="009E1B83" w:rsidRDefault="005253DA" w:rsidP="005253DA">
      <w:pPr>
        <w:rPr>
          <w:rFonts w:ascii="Arial" w:hAnsi="Arial" w:cs="Arial"/>
          <w:color w:val="002060"/>
          <w:sz w:val="24"/>
          <w:szCs w:val="24"/>
          <w:lang w:eastAsia="en-US"/>
        </w:rPr>
      </w:pPr>
      <w:r w:rsidRPr="009E1B83">
        <w:rPr>
          <w:rFonts w:ascii="Arial" w:hAnsi="Arial" w:cs="Arial"/>
          <w:color w:val="002060"/>
          <w:sz w:val="24"/>
          <w:szCs w:val="24"/>
          <w:lang w:eastAsia="en-US"/>
        </w:rPr>
        <w:t>SCIN is looking forward to an exciting year ahead with a robust and challenging workplan.</w:t>
      </w:r>
    </w:p>
    <w:p w14:paraId="064858F1" w14:textId="47E7EC34" w:rsidR="00A35C16" w:rsidRPr="007F58CB" w:rsidRDefault="00203047" w:rsidP="007F58CB">
      <w:pPr>
        <w:shd w:val="clear" w:color="auto" w:fill="FFFFFF"/>
        <w:textAlignment w:val="baseline"/>
        <w:rPr>
          <w:rFonts w:ascii="Aptos" w:eastAsia="Times New Roman" w:hAnsi="Aptos" w:cs="Times New Roman"/>
          <w:color w:val="244061" w:themeColor="accent1" w:themeShade="80"/>
          <w:sz w:val="24"/>
          <w:szCs w:val="24"/>
        </w:rPr>
      </w:pPr>
      <w:r w:rsidRPr="00203047">
        <w:rPr>
          <w:rFonts w:ascii="Arial" w:hAnsi="Arial" w:cs="Arial"/>
          <w:color w:val="244061" w:themeColor="accent1" w:themeShade="80"/>
          <w:sz w:val="24"/>
          <w:szCs w:val="24"/>
        </w:rPr>
        <w:t xml:space="preserve">The continued work and development towards being integrated into the SSND is key, in Dec 2023 the </w:t>
      </w:r>
      <w:r w:rsidRPr="00203047">
        <w:rPr>
          <w:rFonts w:ascii="Arial" w:eastAsia="Times New Roman" w:hAnsi="Arial" w:cs="Arial"/>
          <w:color w:val="244061" w:themeColor="accent1" w:themeShade="80"/>
          <w:sz w:val="24"/>
          <w:szCs w:val="24"/>
        </w:rPr>
        <w:t>Board of Chief Executives made decision for the five managed diagnostic networks to become integrated with the SSND. During 2024/25 work will continue to fully integrate the networks into the structure.</w:t>
      </w:r>
    </w:p>
    <w:p w14:paraId="6FA10F89" w14:textId="4A348981" w:rsidR="003838B4" w:rsidRPr="009E1B83" w:rsidRDefault="003838B4" w:rsidP="003838B4">
      <w:pPr>
        <w:spacing w:after="0"/>
        <w:rPr>
          <w:rFonts w:ascii="Arial" w:hAnsi="Arial" w:cs="Arial"/>
          <w:b/>
          <w:color w:val="002060"/>
          <w:sz w:val="24"/>
          <w:szCs w:val="24"/>
        </w:rPr>
      </w:pPr>
      <w:r w:rsidRPr="009E1B83">
        <w:rPr>
          <w:rFonts w:ascii="Arial" w:hAnsi="Arial" w:cs="Arial"/>
          <w:b/>
          <w:color w:val="002060"/>
          <w:sz w:val="24"/>
          <w:szCs w:val="24"/>
        </w:rPr>
        <w:t>Finance</w:t>
      </w:r>
    </w:p>
    <w:p w14:paraId="6AE0F669" w14:textId="2F9D2A03" w:rsidR="00203047" w:rsidRPr="00203047" w:rsidRDefault="00203047" w:rsidP="00203047">
      <w:pPr>
        <w:spacing w:after="0"/>
        <w:rPr>
          <w:rFonts w:ascii="Arial" w:hAnsi="Arial" w:cs="Arial"/>
          <w:bCs/>
          <w:color w:val="244061" w:themeColor="accent1" w:themeShade="80"/>
          <w:sz w:val="24"/>
          <w:szCs w:val="24"/>
        </w:rPr>
      </w:pPr>
      <w:r w:rsidRPr="00203047">
        <w:rPr>
          <w:rFonts w:ascii="Arial" w:hAnsi="Arial" w:cs="Arial"/>
          <w:bCs/>
          <w:color w:val="244061" w:themeColor="accent1" w:themeShade="80"/>
          <w:sz w:val="24"/>
          <w:szCs w:val="24"/>
        </w:rPr>
        <w:t>SCIN spent a total of £</w:t>
      </w:r>
      <w:r>
        <w:rPr>
          <w:rFonts w:ascii="Arial" w:hAnsi="Arial" w:cs="Arial"/>
          <w:bCs/>
          <w:color w:val="244061" w:themeColor="accent1" w:themeShade="80"/>
          <w:sz w:val="24"/>
          <w:szCs w:val="24"/>
        </w:rPr>
        <w:t>3,</w:t>
      </w:r>
      <w:r w:rsidR="00EA7B66">
        <w:rPr>
          <w:rFonts w:ascii="Arial" w:hAnsi="Arial" w:cs="Arial"/>
          <w:bCs/>
          <w:color w:val="244061" w:themeColor="accent1" w:themeShade="80"/>
          <w:sz w:val="24"/>
          <w:szCs w:val="24"/>
        </w:rPr>
        <w:t>5</w:t>
      </w:r>
      <w:r>
        <w:rPr>
          <w:rFonts w:ascii="Arial" w:hAnsi="Arial" w:cs="Arial"/>
          <w:bCs/>
          <w:color w:val="244061" w:themeColor="accent1" w:themeShade="80"/>
          <w:sz w:val="24"/>
          <w:szCs w:val="24"/>
        </w:rPr>
        <w:t>69</w:t>
      </w:r>
      <w:r w:rsidRPr="00203047">
        <w:rPr>
          <w:rFonts w:ascii="Arial" w:hAnsi="Arial" w:cs="Arial"/>
          <w:bCs/>
          <w:color w:val="244061" w:themeColor="accent1" w:themeShade="80"/>
          <w:sz w:val="24"/>
          <w:szCs w:val="24"/>
        </w:rPr>
        <w:t xml:space="preserve">.00 from an allocated budget of £5,000.  </w:t>
      </w:r>
    </w:p>
    <w:tbl>
      <w:tblPr>
        <w:tblStyle w:val="TableGrid"/>
        <w:tblW w:w="0" w:type="auto"/>
        <w:tblLook w:val="04A0" w:firstRow="1" w:lastRow="0" w:firstColumn="1" w:lastColumn="0" w:noHBand="0" w:noVBand="1"/>
      </w:tblPr>
      <w:tblGrid>
        <w:gridCol w:w="5240"/>
        <w:gridCol w:w="1843"/>
      </w:tblGrid>
      <w:tr w:rsidR="00203047" w:rsidRPr="00203047" w14:paraId="6FD4B5BD" w14:textId="77777777" w:rsidTr="00EA7B66">
        <w:tc>
          <w:tcPr>
            <w:tcW w:w="5240" w:type="dxa"/>
          </w:tcPr>
          <w:p w14:paraId="535A0C8F" w14:textId="77777777" w:rsidR="00203047" w:rsidRPr="00203047" w:rsidRDefault="00203047" w:rsidP="00E01438">
            <w:pPr>
              <w:rPr>
                <w:rFonts w:ascii="Arial" w:hAnsi="Arial" w:cs="Arial"/>
                <w:bCs/>
                <w:color w:val="244061" w:themeColor="accent1" w:themeShade="80"/>
                <w:sz w:val="24"/>
                <w:szCs w:val="24"/>
              </w:rPr>
            </w:pPr>
            <w:r w:rsidRPr="00203047">
              <w:rPr>
                <w:rFonts w:ascii="Arial" w:hAnsi="Arial" w:cs="Arial"/>
                <w:bCs/>
                <w:color w:val="244061" w:themeColor="accent1" w:themeShade="80"/>
                <w:sz w:val="24"/>
                <w:szCs w:val="24"/>
              </w:rPr>
              <w:t>Annual Education Event</w:t>
            </w:r>
          </w:p>
        </w:tc>
        <w:tc>
          <w:tcPr>
            <w:tcW w:w="1843" w:type="dxa"/>
          </w:tcPr>
          <w:p w14:paraId="40A0B1E0" w14:textId="715DBF44" w:rsidR="00203047" w:rsidRPr="00203047" w:rsidRDefault="00203047" w:rsidP="00E01438">
            <w:pPr>
              <w:rPr>
                <w:rFonts w:ascii="Arial" w:eastAsia="Times New Roman" w:hAnsi="Arial" w:cs="Arial"/>
                <w:color w:val="244061" w:themeColor="accent1" w:themeShade="80"/>
                <w:sz w:val="20"/>
                <w:szCs w:val="20"/>
              </w:rPr>
            </w:pPr>
            <w:r w:rsidRPr="00203047">
              <w:rPr>
                <w:rFonts w:ascii="Arial" w:hAnsi="Arial" w:cs="Arial"/>
                <w:bCs/>
                <w:color w:val="244061" w:themeColor="accent1" w:themeShade="80"/>
                <w:sz w:val="24"/>
                <w:szCs w:val="24"/>
              </w:rPr>
              <w:t>£</w:t>
            </w:r>
            <w:r>
              <w:rPr>
                <w:rFonts w:ascii="Arial" w:hAnsi="Arial" w:cs="Arial"/>
                <w:bCs/>
                <w:color w:val="244061" w:themeColor="accent1" w:themeShade="80"/>
                <w:sz w:val="24"/>
                <w:szCs w:val="24"/>
              </w:rPr>
              <w:t>3</w:t>
            </w:r>
            <w:r w:rsidRPr="00203047">
              <w:rPr>
                <w:rFonts w:ascii="Arial" w:hAnsi="Arial" w:cs="Arial"/>
                <w:bCs/>
                <w:color w:val="244061" w:themeColor="accent1" w:themeShade="80"/>
                <w:sz w:val="24"/>
                <w:szCs w:val="24"/>
              </w:rPr>
              <w:t>,</w:t>
            </w:r>
            <w:r w:rsidR="00903255">
              <w:rPr>
                <w:rFonts w:ascii="Arial" w:hAnsi="Arial" w:cs="Arial"/>
                <w:bCs/>
                <w:color w:val="244061" w:themeColor="accent1" w:themeShade="80"/>
                <w:sz w:val="24"/>
                <w:szCs w:val="24"/>
              </w:rPr>
              <w:t>168</w:t>
            </w:r>
            <w:r w:rsidRPr="00203047">
              <w:rPr>
                <w:rFonts w:ascii="Arial" w:hAnsi="Arial" w:cs="Arial"/>
                <w:bCs/>
                <w:color w:val="244061" w:themeColor="accent1" w:themeShade="80"/>
                <w:sz w:val="24"/>
                <w:szCs w:val="24"/>
              </w:rPr>
              <w:t>.00</w:t>
            </w:r>
          </w:p>
        </w:tc>
      </w:tr>
      <w:tr w:rsidR="00203047" w:rsidRPr="00203047" w14:paraId="31C155DB" w14:textId="77777777" w:rsidTr="00EA7B66">
        <w:tc>
          <w:tcPr>
            <w:tcW w:w="5240" w:type="dxa"/>
          </w:tcPr>
          <w:p w14:paraId="4E4D0BEB" w14:textId="4A223FA0" w:rsidR="00203047" w:rsidRPr="00203047" w:rsidRDefault="00EA7B66" w:rsidP="00E01438">
            <w:pPr>
              <w:rPr>
                <w:rFonts w:ascii="Arial" w:hAnsi="Arial" w:cs="Arial"/>
                <w:bCs/>
                <w:color w:val="244061" w:themeColor="accent1" w:themeShade="80"/>
                <w:sz w:val="24"/>
                <w:szCs w:val="24"/>
              </w:rPr>
            </w:pPr>
            <w:r>
              <w:rPr>
                <w:rFonts w:ascii="Arial" w:hAnsi="Arial" w:cs="Arial"/>
                <w:bCs/>
                <w:color w:val="244061" w:themeColor="accent1" w:themeShade="80"/>
                <w:sz w:val="24"/>
                <w:szCs w:val="24"/>
              </w:rPr>
              <w:t>Back charge for sponsorship not received in 2019</w:t>
            </w:r>
          </w:p>
        </w:tc>
        <w:tc>
          <w:tcPr>
            <w:tcW w:w="1843" w:type="dxa"/>
          </w:tcPr>
          <w:p w14:paraId="7CCF24BD" w14:textId="34D97F46" w:rsidR="00203047" w:rsidRPr="00203047" w:rsidRDefault="00203047" w:rsidP="00E01438">
            <w:pPr>
              <w:rPr>
                <w:rFonts w:ascii="Arial" w:hAnsi="Arial" w:cs="Arial"/>
                <w:bCs/>
                <w:color w:val="244061" w:themeColor="accent1" w:themeShade="80"/>
                <w:sz w:val="24"/>
                <w:szCs w:val="24"/>
              </w:rPr>
            </w:pPr>
            <w:r w:rsidRPr="00203047">
              <w:rPr>
                <w:rFonts w:ascii="Arial" w:hAnsi="Arial" w:cs="Arial"/>
                <w:bCs/>
                <w:color w:val="244061" w:themeColor="accent1" w:themeShade="80"/>
                <w:sz w:val="24"/>
                <w:szCs w:val="24"/>
              </w:rPr>
              <w:t>£</w:t>
            </w:r>
            <w:r w:rsidR="00EA7B66">
              <w:rPr>
                <w:rFonts w:ascii="Arial" w:hAnsi="Arial" w:cs="Arial"/>
                <w:bCs/>
                <w:color w:val="244061" w:themeColor="accent1" w:themeShade="80"/>
                <w:sz w:val="24"/>
                <w:szCs w:val="24"/>
              </w:rPr>
              <w:t>500</w:t>
            </w:r>
          </w:p>
        </w:tc>
      </w:tr>
      <w:tr w:rsidR="00203047" w:rsidRPr="00203047" w14:paraId="1ECCC7E4" w14:textId="77777777" w:rsidTr="00EA7B66">
        <w:tc>
          <w:tcPr>
            <w:tcW w:w="5240" w:type="dxa"/>
          </w:tcPr>
          <w:p w14:paraId="61077B50" w14:textId="77777777" w:rsidR="00203047" w:rsidRPr="00203047" w:rsidRDefault="00203047" w:rsidP="00E01438">
            <w:pPr>
              <w:rPr>
                <w:rFonts w:ascii="Arial" w:hAnsi="Arial" w:cs="Arial"/>
                <w:bCs/>
                <w:color w:val="244061" w:themeColor="accent1" w:themeShade="80"/>
                <w:sz w:val="24"/>
                <w:szCs w:val="24"/>
              </w:rPr>
            </w:pPr>
            <w:r w:rsidRPr="00203047">
              <w:rPr>
                <w:rFonts w:ascii="Arial" w:hAnsi="Arial" w:cs="Arial"/>
                <w:bCs/>
                <w:color w:val="244061" w:themeColor="accent1" w:themeShade="80"/>
                <w:sz w:val="24"/>
                <w:szCs w:val="24"/>
              </w:rPr>
              <w:t>Printing</w:t>
            </w:r>
          </w:p>
        </w:tc>
        <w:tc>
          <w:tcPr>
            <w:tcW w:w="1843" w:type="dxa"/>
          </w:tcPr>
          <w:p w14:paraId="77129436" w14:textId="77777777" w:rsidR="00203047" w:rsidRPr="00203047" w:rsidRDefault="00203047" w:rsidP="00E01438">
            <w:pPr>
              <w:rPr>
                <w:rFonts w:ascii="Arial" w:hAnsi="Arial" w:cs="Arial"/>
                <w:bCs/>
                <w:color w:val="244061" w:themeColor="accent1" w:themeShade="80"/>
                <w:sz w:val="24"/>
                <w:szCs w:val="24"/>
              </w:rPr>
            </w:pPr>
            <w:r w:rsidRPr="00203047">
              <w:rPr>
                <w:rFonts w:ascii="Arial" w:hAnsi="Arial" w:cs="Arial"/>
                <w:bCs/>
                <w:color w:val="244061" w:themeColor="accent1" w:themeShade="80"/>
                <w:sz w:val="24"/>
                <w:szCs w:val="24"/>
              </w:rPr>
              <w:t>£0</w:t>
            </w:r>
          </w:p>
        </w:tc>
      </w:tr>
    </w:tbl>
    <w:p w14:paraId="0BD43E88" w14:textId="77777777" w:rsidR="00E33BA4" w:rsidRPr="009E1B83" w:rsidRDefault="00E33BA4">
      <w:pPr>
        <w:spacing w:after="0"/>
        <w:rPr>
          <w:rFonts w:ascii="Arial" w:hAnsi="Arial" w:cs="Arial"/>
          <w:bCs/>
          <w:color w:val="002060"/>
          <w:sz w:val="24"/>
          <w:szCs w:val="24"/>
        </w:rPr>
      </w:pPr>
    </w:p>
    <w:p w14:paraId="11B0413F" w14:textId="29B7770C" w:rsidR="003838B4" w:rsidRPr="009E1B83" w:rsidRDefault="003838B4" w:rsidP="003838B4">
      <w:pPr>
        <w:spacing w:after="0"/>
        <w:rPr>
          <w:rFonts w:ascii="Arial" w:hAnsi="Arial" w:cs="Arial"/>
          <w:b/>
          <w:color w:val="002060"/>
          <w:sz w:val="24"/>
          <w:szCs w:val="24"/>
        </w:rPr>
      </w:pPr>
      <w:r w:rsidRPr="009E1B83">
        <w:rPr>
          <w:rFonts w:ascii="Arial" w:hAnsi="Arial" w:cs="Arial"/>
          <w:b/>
          <w:color w:val="002060"/>
          <w:sz w:val="24"/>
          <w:szCs w:val="24"/>
        </w:rPr>
        <w:t>Risks &amp; Issues</w:t>
      </w:r>
    </w:p>
    <w:p w14:paraId="0411C186" w14:textId="6CDD8102" w:rsidR="001A705A" w:rsidRPr="009E1B83" w:rsidRDefault="001A705A" w:rsidP="001A705A">
      <w:pPr>
        <w:spacing w:after="0"/>
        <w:rPr>
          <w:rFonts w:ascii="Arial" w:hAnsi="Arial" w:cs="Arial"/>
          <w:bCs/>
          <w:color w:val="002060"/>
          <w:sz w:val="24"/>
          <w:szCs w:val="24"/>
        </w:rPr>
      </w:pPr>
      <w:r w:rsidRPr="009E1B83">
        <w:rPr>
          <w:rFonts w:ascii="Arial" w:hAnsi="Arial" w:cs="Arial"/>
          <w:bCs/>
          <w:color w:val="002060"/>
          <w:sz w:val="24"/>
          <w:szCs w:val="24"/>
        </w:rPr>
        <w:t>Clinical pressures mean that there is an ongoing risk that the community may not have time to support the business plan for 202</w:t>
      </w:r>
      <w:r w:rsidR="00FC6330">
        <w:rPr>
          <w:rFonts w:ascii="Arial" w:hAnsi="Arial" w:cs="Arial"/>
          <w:bCs/>
          <w:color w:val="002060"/>
          <w:sz w:val="24"/>
          <w:szCs w:val="24"/>
        </w:rPr>
        <w:t>4</w:t>
      </w:r>
      <w:r w:rsidRPr="009E1B83">
        <w:rPr>
          <w:rFonts w:ascii="Arial" w:hAnsi="Arial" w:cs="Arial"/>
          <w:bCs/>
          <w:color w:val="002060"/>
          <w:sz w:val="24"/>
          <w:szCs w:val="24"/>
        </w:rPr>
        <w:t>/2</w:t>
      </w:r>
      <w:r w:rsidR="00FC6330">
        <w:rPr>
          <w:rFonts w:ascii="Arial" w:hAnsi="Arial" w:cs="Arial"/>
          <w:bCs/>
          <w:color w:val="002060"/>
          <w:sz w:val="24"/>
          <w:szCs w:val="24"/>
        </w:rPr>
        <w:t>5</w:t>
      </w:r>
      <w:r w:rsidRPr="009E1B83">
        <w:rPr>
          <w:rFonts w:ascii="Arial" w:hAnsi="Arial" w:cs="Arial"/>
          <w:bCs/>
          <w:color w:val="002060"/>
          <w:sz w:val="24"/>
          <w:szCs w:val="24"/>
        </w:rPr>
        <w:t>.  Progress against the business plan will be actively monitored throughout the year to assess if this becomes an issue.</w:t>
      </w:r>
    </w:p>
    <w:p w14:paraId="3A82D917" w14:textId="48CF271D" w:rsidR="001A705A" w:rsidRPr="009E1B83" w:rsidRDefault="001A705A" w:rsidP="001A705A">
      <w:pPr>
        <w:spacing w:after="0"/>
        <w:rPr>
          <w:rFonts w:ascii="Arial" w:hAnsi="Arial" w:cs="Arial"/>
          <w:bCs/>
          <w:color w:val="002060"/>
          <w:sz w:val="24"/>
          <w:szCs w:val="24"/>
        </w:rPr>
      </w:pPr>
    </w:p>
    <w:p w14:paraId="27E22A5A" w14:textId="5D156A8B" w:rsidR="00E33BA4" w:rsidRDefault="001A705A" w:rsidP="008E1148">
      <w:pPr>
        <w:spacing w:after="0"/>
        <w:rPr>
          <w:rFonts w:ascii="Arial" w:hAnsi="Arial" w:cs="Arial"/>
          <w:bCs/>
          <w:color w:val="002060"/>
          <w:sz w:val="24"/>
          <w:szCs w:val="24"/>
        </w:rPr>
      </w:pPr>
      <w:r w:rsidRPr="009E1B83">
        <w:rPr>
          <w:rFonts w:ascii="Arial" w:hAnsi="Arial" w:cs="Arial"/>
          <w:bCs/>
          <w:color w:val="002060"/>
          <w:sz w:val="24"/>
          <w:szCs w:val="24"/>
        </w:rPr>
        <w:t xml:space="preserve">The current Imaging Managers tenure comes to an end in </w:t>
      </w:r>
      <w:r w:rsidR="00FC6330">
        <w:rPr>
          <w:rFonts w:ascii="Arial" w:hAnsi="Arial" w:cs="Arial"/>
          <w:bCs/>
          <w:color w:val="002060"/>
          <w:sz w:val="24"/>
          <w:szCs w:val="24"/>
        </w:rPr>
        <w:t>January</w:t>
      </w:r>
      <w:r w:rsidRPr="009E1B83">
        <w:rPr>
          <w:rFonts w:ascii="Arial" w:hAnsi="Arial" w:cs="Arial"/>
          <w:bCs/>
          <w:color w:val="002060"/>
          <w:sz w:val="24"/>
          <w:szCs w:val="24"/>
        </w:rPr>
        <w:t xml:space="preserve"> 202</w:t>
      </w:r>
      <w:r w:rsidR="00FC6330">
        <w:rPr>
          <w:rFonts w:ascii="Arial" w:hAnsi="Arial" w:cs="Arial"/>
          <w:bCs/>
          <w:color w:val="002060"/>
          <w:sz w:val="24"/>
          <w:szCs w:val="24"/>
        </w:rPr>
        <w:t>5</w:t>
      </w:r>
      <w:r w:rsidRPr="009E1B83">
        <w:rPr>
          <w:rFonts w:ascii="Arial" w:hAnsi="Arial" w:cs="Arial"/>
          <w:bCs/>
          <w:color w:val="002060"/>
          <w:sz w:val="24"/>
          <w:szCs w:val="24"/>
        </w:rPr>
        <w:t xml:space="preserve"> and there is a risk to the delivery of the network workplan </w:t>
      </w:r>
      <w:r w:rsidR="00685CBE">
        <w:rPr>
          <w:rFonts w:ascii="Arial" w:hAnsi="Arial" w:cs="Arial"/>
          <w:bCs/>
          <w:color w:val="002060"/>
          <w:sz w:val="24"/>
          <w:szCs w:val="24"/>
        </w:rPr>
        <w:t>if</w:t>
      </w:r>
      <w:r w:rsidRPr="009E1B83">
        <w:rPr>
          <w:rFonts w:ascii="Arial" w:hAnsi="Arial" w:cs="Arial"/>
          <w:bCs/>
          <w:color w:val="002060"/>
          <w:sz w:val="24"/>
          <w:szCs w:val="24"/>
        </w:rPr>
        <w:t xml:space="preserve"> a new Imaging Manager is not appointed.</w:t>
      </w:r>
    </w:p>
    <w:p w14:paraId="2C3A91DB" w14:textId="77777777" w:rsidR="005C4B2B" w:rsidRDefault="005C4B2B" w:rsidP="008E1148">
      <w:pPr>
        <w:spacing w:after="0"/>
        <w:rPr>
          <w:rFonts w:ascii="Arial" w:hAnsi="Arial" w:cs="Arial"/>
          <w:bCs/>
          <w:color w:val="002060"/>
          <w:sz w:val="24"/>
          <w:szCs w:val="24"/>
        </w:rPr>
      </w:pPr>
    </w:p>
    <w:p w14:paraId="6799D8AC" w14:textId="77777777" w:rsidR="005C4B2B" w:rsidRDefault="005C4B2B" w:rsidP="008E1148">
      <w:pPr>
        <w:spacing w:after="0"/>
        <w:rPr>
          <w:rFonts w:ascii="Arial" w:hAnsi="Arial" w:cs="Arial"/>
          <w:bCs/>
          <w:color w:val="002060"/>
          <w:sz w:val="24"/>
          <w:szCs w:val="24"/>
        </w:rPr>
      </w:pPr>
    </w:p>
    <w:p w14:paraId="16C6E313" w14:textId="77777777" w:rsidR="005C4B2B" w:rsidRDefault="005C4B2B" w:rsidP="008E1148">
      <w:pPr>
        <w:spacing w:after="0"/>
        <w:rPr>
          <w:rFonts w:ascii="Arial" w:hAnsi="Arial" w:cs="Arial"/>
          <w:bCs/>
          <w:color w:val="002060"/>
          <w:sz w:val="24"/>
          <w:szCs w:val="24"/>
        </w:rPr>
      </w:pPr>
    </w:p>
    <w:p w14:paraId="437A416F" w14:textId="77777777" w:rsidR="007F58CB" w:rsidRDefault="007F58CB" w:rsidP="008E1148">
      <w:pPr>
        <w:spacing w:after="0"/>
        <w:rPr>
          <w:rFonts w:ascii="Arial" w:hAnsi="Arial" w:cs="Arial"/>
          <w:bCs/>
          <w:color w:val="002060"/>
          <w:sz w:val="24"/>
          <w:szCs w:val="24"/>
        </w:rPr>
      </w:pPr>
    </w:p>
    <w:p w14:paraId="120B67D8" w14:textId="77777777" w:rsidR="007F58CB" w:rsidRDefault="007F58CB" w:rsidP="008E1148">
      <w:pPr>
        <w:spacing w:after="0"/>
        <w:rPr>
          <w:rFonts w:ascii="Arial" w:hAnsi="Arial" w:cs="Arial"/>
          <w:bCs/>
          <w:color w:val="002060"/>
          <w:sz w:val="24"/>
          <w:szCs w:val="24"/>
        </w:rPr>
      </w:pPr>
    </w:p>
    <w:p w14:paraId="1D95F93D" w14:textId="77777777" w:rsidR="007F58CB" w:rsidRDefault="007F58CB" w:rsidP="008E1148">
      <w:pPr>
        <w:spacing w:after="0"/>
        <w:rPr>
          <w:rFonts w:ascii="Arial" w:hAnsi="Arial" w:cs="Arial"/>
          <w:bCs/>
          <w:color w:val="002060"/>
          <w:sz w:val="24"/>
          <w:szCs w:val="24"/>
        </w:rPr>
      </w:pPr>
    </w:p>
    <w:p w14:paraId="6D4B7B96" w14:textId="77777777" w:rsidR="007F58CB" w:rsidRDefault="007F58CB" w:rsidP="008E1148">
      <w:pPr>
        <w:spacing w:after="0"/>
        <w:rPr>
          <w:rFonts w:ascii="Arial" w:hAnsi="Arial" w:cs="Arial"/>
          <w:bCs/>
          <w:color w:val="002060"/>
          <w:sz w:val="24"/>
          <w:szCs w:val="24"/>
        </w:rPr>
      </w:pPr>
    </w:p>
    <w:p w14:paraId="0A2DE3EF" w14:textId="77777777" w:rsidR="007F58CB" w:rsidRDefault="007F58CB" w:rsidP="008E1148">
      <w:pPr>
        <w:spacing w:after="0"/>
        <w:rPr>
          <w:rFonts w:ascii="Arial" w:hAnsi="Arial" w:cs="Arial"/>
          <w:bCs/>
          <w:color w:val="002060"/>
          <w:sz w:val="24"/>
          <w:szCs w:val="24"/>
        </w:rPr>
      </w:pPr>
    </w:p>
    <w:p w14:paraId="68A14527" w14:textId="77777777" w:rsidR="007F58CB" w:rsidRDefault="007F58CB" w:rsidP="008E1148">
      <w:pPr>
        <w:spacing w:after="0"/>
        <w:rPr>
          <w:rFonts w:ascii="Arial" w:hAnsi="Arial" w:cs="Arial"/>
          <w:bCs/>
          <w:color w:val="002060"/>
          <w:sz w:val="24"/>
          <w:szCs w:val="24"/>
        </w:rPr>
      </w:pPr>
    </w:p>
    <w:p w14:paraId="6EA21289" w14:textId="77777777" w:rsidR="007F58CB" w:rsidRDefault="007F58CB" w:rsidP="008E1148">
      <w:pPr>
        <w:spacing w:after="0"/>
        <w:rPr>
          <w:rFonts w:ascii="Arial" w:hAnsi="Arial" w:cs="Arial"/>
          <w:bCs/>
          <w:color w:val="002060"/>
          <w:sz w:val="24"/>
          <w:szCs w:val="24"/>
        </w:rPr>
      </w:pPr>
    </w:p>
    <w:p w14:paraId="5FCC939E" w14:textId="77777777" w:rsidR="007F58CB" w:rsidRDefault="007F58CB" w:rsidP="008E1148">
      <w:pPr>
        <w:spacing w:after="0"/>
        <w:rPr>
          <w:rFonts w:ascii="Arial" w:hAnsi="Arial" w:cs="Arial"/>
          <w:bCs/>
          <w:color w:val="002060"/>
          <w:sz w:val="24"/>
          <w:szCs w:val="24"/>
        </w:rPr>
      </w:pPr>
    </w:p>
    <w:p w14:paraId="53A1E844" w14:textId="77777777" w:rsidR="007F58CB" w:rsidRDefault="007F58CB" w:rsidP="008E1148">
      <w:pPr>
        <w:spacing w:after="0"/>
        <w:rPr>
          <w:rFonts w:ascii="Arial" w:hAnsi="Arial" w:cs="Arial"/>
          <w:bCs/>
          <w:color w:val="002060"/>
          <w:sz w:val="24"/>
          <w:szCs w:val="24"/>
        </w:rPr>
      </w:pPr>
    </w:p>
    <w:p w14:paraId="2AF5B28E" w14:textId="77777777" w:rsidR="007F58CB" w:rsidRDefault="007F58CB" w:rsidP="008E1148">
      <w:pPr>
        <w:spacing w:after="0"/>
        <w:rPr>
          <w:rFonts w:ascii="Arial" w:hAnsi="Arial" w:cs="Arial"/>
          <w:bCs/>
          <w:color w:val="002060"/>
          <w:sz w:val="24"/>
          <w:szCs w:val="24"/>
        </w:rPr>
      </w:pPr>
    </w:p>
    <w:p w14:paraId="71382EBF" w14:textId="77777777" w:rsidR="007F58CB" w:rsidRDefault="007F58CB" w:rsidP="008E1148">
      <w:pPr>
        <w:spacing w:after="0"/>
        <w:rPr>
          <w:rFonts w:ascii="Arial" w:hAnsi="Arial" w:cs="Arial"/>
          <w:bCs/>
          <w:color w:val="002060"/>
          <w:sz w:val="24"/>
          <w:szCs w:val="24"/>
        </w:rPr>
      </w:pPr>
    </w:p>
    <w:p w14:paraId="55B24D43" w14:textId="77777777" w:rsidR="007F58CB" w:rsidRDefault="007F58CB" w:rsidP="008E1148">
      <w:pPr>
        <w:spacing w:after="0"/>
        <w:rPr>
          <w:rFonts w:ascii="Arial" w:hAnsi="Arial" w:cs="Arial"/>
          <w:bCs/>
          <w:color w:val="002060"/>
          <w:sz w:val="24"/>
          <w:szCs w:val="24"/>
        </w:rPr>
      </w:pPr>
    </w:p>
    <w:p w14:paraId="52EC760C" w14:textId="40079621" w:rsidR="00612868" w:rsidRDefault="00612868">
      <w:pPr>
        <w:rPr>
          <w:rFonts w:ascii="Arial" w:hAnsi="Arial" w:cs="Arial"/>
          <w:bCs/>
          <w:color w:val="002060"/>
          <w:sz w:val="24"/>
          <w:szCs w:val="24"/>
        </w:rPr>
      </w:pPr>
      <w:r>
        <w:rPr>
          <w:rFonts w:ascii="Arial" w:hAnsi="Arial" w:cs="Arial"/>
          <w:bCs/>
          <w:color w:val="002060"/>
          <w:sz w:val="24"/>
          <w:szCs w:val="24"/>
        </w:rPr>
        <w:br w:type="page"/>
      </w:r>
    </w:p>
    <w:p w14:paraId="7E173658" w14:textId="77777777" w:rsidR="005C4B2B" w:rsidRDefault="005C4B2B" w:rsidP="008E1148">
      <w:pPr>
        <w:spacing w:after="0"/>
        <w:rPr>
          <w:rFonts w:ascii="Arial" w:hAnsi="Arial" w:cs="Arial"/>
          <w:bCs/>
          <w:color w:val="002060"/>
          <w:sz w:val="24"/>
          <w:szCs w:val="24"/>
        </w:rPr>
      </w:pPr>
    </w:p>
    <w:p w14:paraId="57440E01" w14:textId="35549272" w:rsidR="005C4B2B" w:rsidRDefault="005C4B2B" w:rsidP="008E1148">
      <w:pPr>
        <w:spacing w:after="0"/>
        <w:rPr>
          <w:rFonts w:ascii="Arial" w:hAnsi="Arial" w:cs="Arial"/>
          <w:bCs/>
          <w:color w:val="002060"/>
          <w:sz w:val="24"/>
          <w:szCs w:val="24"/>
        </w:rPr>
      </w:pPr>
      <w:r>
        <w:rPr>
          <w:rFonts w:ascii="Arial" w:hAnsi="Arial" w:cs="Arial"/>
          <w:bCs/>
          <w:color w:val="002060"/>
          <w:sz w:val="24"/>
          <w:szCs w:val="24"/>
        </w:rPr>
        <w:t>Appendix 1 – Education event evaluation</w:t>
      </w:r>
    </w:p>
    <w:p w14:paraId="2378C619" w14:textId="77777777" w:rsidR="005C4B2B" w:rsidRDefault="005C4B2B" w:rsidP="008E1148">
      <w:pPr>
        <w:spacing w:after="0"/>
        <w:rPr>
          <w:rFonts w:ascii="Arial" w:hAnsi="Arial" w:cs="Arial"/>
          <w:bCs/>
          <w:color w:val="002060"/>
          <w:sz w:val="24"/>
          <w:szCs w:val="24"/>
        </w:rPr>
      </w:pPr>
    </w:p>
    <w:p w14:paraId="21DD7F08" w14:textId="13B69B6C" w:rsidR="005C4B2B" w:rsidRDefault="005C4B2B" w:rsidP="008E1148">
      <w:pPr>
        <w:spacing w:after="0"/>
        <w:rPr>
          <w:rFonts w:ascii="Arial" w:hAnsi="Arial" w:cs="Arial"/>
          <w:bCs/>
          <w:color w:val="002060"/>
          <w:sz w:val="24"/>
          <w:szCs w:val="24"/>
        </w:rPr>
      </w:pPr>
      <w:r>
        <w:rPr>
          <w:noProof/>
        </w:rPr>
        <w:drawing>
          <wp:inline distT="0" distB="0" distL="0" distR="0" wp14:anchorId="5F7528CB" wp14:editId="7B276995">
            <wp:extent cx="6645910" cy="3738245"/>
            <wp:effectExtent l="0" t="0" r="2540" b="0"/>
            <wp:docPr id="191952088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20885"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6645910" cy="3738245"/>
                    </a:xfrm>
                    <a:prstGeom prst="rect">
                      <a:avLst/>
                    </a:prstGeom>
                  </pic:spPr>
                </pic:pic>
              </a:graphicData>
            </a:graphic>
          </wp:inline>
        </w:drawing>
      </w:r>
    </w:p>
    <w:p w14:paraId="53B8A7D6" w14:textId="3CE6C464" w:rsidR="005C4B2B" w:rsidRDefault="005C4B2B" w:rsidP="008E1148">
      <w:pPr>
        <w:spacing w:after="0"/>
        <w:rPr>
          <w:rFonts w:ascii="Arial" w:hAnsi="Arial" w:cs="Arial"/>
          <w:bCs/>
          <w:color w:val="002060"/>
          <w:sz w:val="24"/>
          <w:szCs w:val="24"/>
        </w:rPr>
      </w:pPr>
      <w:r>
        <w:rPr>
          <w:noProof/>
        </w:rPr>
        <w:drawing>
          <wp:inline distT="0" distB="0" distL="0" distR="0" wp14:anchorId="7C091122" wp14:editId="588DC0A7">
            <wp:extent cx="6645910" cy="3738245"/>
            <wp:effectExtent l="0" t="0" r="2540" b="0"/>
            <wp:docPr id="133787078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870789"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645910" cy="3738245"/>
                    </a:xfrm>
                    <a:prstGeom prst="rect">
                      <a:avLst/>
                    </a:prstGeom>
                  </pic:spPr>
                </pic:pic>
              </a:graphicData>
            </a:graphic>
          </wp:inline>
        </w:drawing>
      </w:r>
    </w:p>
    <w:p w14:paraId="2BCA2A1D" w14:textId="56194A6D" w:rsidR="005C4B2B" w:rsidRPr="008E1148" w:rsidRDefault="005C4B2B" w:rsidP="008E1148">
      <w:pPr>
        <w:spacing w:after="0"/>
        <w:rPr>
          <w:rFonts w:ascii="Arial" w:hAnsi="Arial" w:cs="Arial"/>
          <w:bCs/>
          <w:color w:val="002060"/>
          <w:sz w:val="24"/>
          <w:szCs w:val="24"/>
        </w:rPr>
      </w:pPr>
      <w:r>
        <w:rPr>
          <w:noProof/>
        </w:rPr>
        <w:lastRenderedPageBreak/>
        <w:drawing>
          <wp:inline distT="0" distB="0" distL="0" distR="0" wp14:anchorId="6D74219C" wp14:editId="288E35A7">
            <wp:extent cx="6645910" cy="3738245"/>
            <wp:effectExtent l="0" t="0" r="2540" b="0"/>
            <wp:docPr id="13917927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92796"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6645910" cy="3738245"/>
                    </a:xfrm>
                    <a:prstGeom prst="rect">
                      <a:avLst/>
                    </a:prstGeom>
                  </pic:spPr>
                </pic:pic>
              </a:graphicData>
            </a:graphic>
          </wp:inline>
        </w:drawing>
      </w:r>
      <w:r>
        <w:rPr>
          <w:noProof/>
        </w:rPr>
        <w:drawing>
          <wp:inline distT="0" distB="0" distL="0" distR="0" wp14:anchorId="472477CA" wp14:editId="45A4A030">
            <wp:extent cx="6645910" cy="3738245"/>
            <wp:effectExtent l="0" t="0" r="2540" b="0"/>
            <wp:docPr id="14290261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026186"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645910" cy="3738245"/>
                    </a:xfrm>
                    <a:prstGeom prst="rect">
                      <a:avLst/>
                    </a:prstGeom>
                  </pic:spPr>
                </pic:pic>
              </a:graphicData>
            </a:graphic>
          </wp:inline>
        </w:drawing>
      </w:r>
      <w:r>
        <w:rPr>
          <w:noProof/>
        </w:rPr>
        <w:lastRenderedPageBreak/>
        <w:drawing>
          <wp:inline distT="0" distB="0" distL="0" distR="0" wp14:anchorId="3F662BBC" wp14:editId="263B1322">
            <wp:extent cx="6645910" cy="3738245"/>
            <wp:effectExtent l="0" t="0" r="2540" b="0"/>
            <wp:docPr id="20014984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98426"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6645910" cy="3738245"/>
                    </a:xfrm>
                    <a:prstGeom prst="rect">
                      <a:avLst/>
                    </a:prstGeom>
                  </pic:spPr>
                </pic:pic>
              </a:graphicData>
            </a:graphic>
          </wp:inline>
        </w:drawing>
      </w:r>
      <w:r>
        <w:rPr>
          <w:noProof/>
        </w:rPr>
        <w:drawing>
          <wp:inline distT="0" distB="0" distL="0" distR="0" wp14:anchorId="63E08F64" wp14:editId="767DABD4">
            <wp:extent cx="6645910" cy="3738245"/>
            <wp:effectExtent l="0" t="0" r="2540" b="0"/>
            <wp:docPr id="15144434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4349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6645910" cy="3738245"/>
                    </a:xfrm>
                    <a:prstGeom prst="rect">
                      <a:avLst/>
                    </a:prstGeom>
                  </pic:spPr>
                </pic:pic>
              </a:graphicData>
            </a:graphic>
          </wp:inline>
        </w:drawing>
      </w:r>
      <w:r>
        <w:rPr>
          <w:noProof/>
        </w:rPr>
        <w:lastRenderedPageBreak/>
        <w:drawing>
          <wp:inline distT="0" distB="0" distL="0" distR="0" wp14:anchorId="0DCAC3D2" wp14:editId="6C88E38C">
            <wp:extent cx="6645910" cy="3738245"/>
            <wp:effectExtent l="0" t="0" r="2540" b="0"/>
            <wp:docPr id="20565322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32266"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6645910" cy="3738245"/>
                    </a:xfrm>
                    <a:prstGeom prst="rect">
                      <a:avLst/>
                    </a:prstGeom>
                  </pic:spPr>
                </pic:pic>
              </a:graphicData>
            </a:graphic>
          </wp:inline>
        </w:drawing>
      </w:r>
      <w:r>
        <w:rPr>
          <w:noProof/>
        </w:rPr>
        <w:drawing>
          <wp:inline distT="0" distB="0" distL="0" distR="0" wp14:anchorId="7D7CA5E1" wp14:editId="7C2B2D77">
            <wp:extent cx="6645910" cy="3738245"/>
            <wp:effectExtent l="0" t="0" r="2540" b="0"/>
            <wp:docPr id="101850441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04418"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6645910" cy="3738245"/>
                    </a:xfrm>
                    <a:prstGeom prst="rect">
                      <a:avLst/>
                    </a:prstGeom>
                  </pic:spPr>
                </pic:pic>
              </a:graphicData>
            </a:graphic>
          </wp:inline>
        </w:drawing>
      </w:r>
      <w:r>
        <w:rPr>
          <w:noProof/>
        </w:rPr>
        <w:lastRenderedPageBreak/>
        <w:drawing>
          <wp:inline distT="0" distB="0" distL="0" distR="0" wp14:anchorId="3B794933" wp14:editId="395D8FD1">
            <wp:extent cx="6645910" cy="3738245"/>
            <wp:effectExtent l="0" t="0" r="2540" b="0"/>
            <wp:docPr id="8332872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87204"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6645910" cy="3738245"/>
                    </a:xfrm>
                    <a:prstGeom prst="rect">
                      <a:avLst/>
                    </a:prstGeom>
                  </pic:spPr>
                </pic:pic>
              </a:graphicData>
            </a:graphic>
          </wp:inline>
        </w:drawing>
      </w:r>
      <w:r>
        <w:rPr>
          <w:noProof/>
        </w:rPr>
        <w:drawing>
          <wp:inline distT="0" distB="0" distL="0" distR="0" wp14:anchorId="234928BE" wp14:editId="21991AF1">
            <wp:extent cx="6645910" cy="3738245"/>
            <wp:effectExtent l="0" t="0" r="2540" b="0"/>
            <wp:docPr id="17839883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88365"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6645910" cy="3738245"/>
                    </a:xfrm>
                    <a:prstGeom prst="rect">
                      <a:avLst/>
                    </a:prstGeom>
                  </pic:spPr>
                </pic:pic>
              </a:graphicData>
            </a:graphic>
          </wp:inline>
        </w:drawing>
      </w:r>
    </w:p>
    <w:sectPr w:rsidR="005C4B2B" w:rsidRPr="008E1148" w:rsidSect="003838B4">
      <w:headerReference w:type="default" r:id="rId51"/>
      <w:footerReference w:type="default" r:id="rId52"/>
      <w:headerReference w:type="first" r:id="rId53"/>
      <w:footerReference w:type="first" r:id="rId54"/>
      <w:pgSz w:w="11906" w:h="16838"/>
      <w:pgMar w:top="1560" w:right="720" w:bottom="720" w:left="72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van Brown" w:date="2024-04-19T13:49:00Z" w:initials="EB">
    <w:p w14:paraId="381165DC" w14:textId="77777777" w:rsidR="00B26B76" w:rsidRDefault="00B26B76" w:rsidP="00B26B76">
      <w:pPr>
        <w:pStyle w:val="CommentText"/>
      </w:pPr>
      <w:r>
        <w:rPr>
          <w:rStyle w:val="CommentReference"/>
        </w:rPr>
        <w:annotationRef/>
      </w:r>
      <w:r>
        <w:t>Do we need a contents page/figure table?</w:t>
      </w:r>
    </w:p>
  </w:comment>
  <w:comment w:id="1" w:author="Evan Brown" w:date="2024-04-19T13:46:00Z" w:initials="EB">
    <w:p w14:paraId="4EC3EE18" w14:textId="77777777" w:rsidR="00B26B76" w:rsidRDefault="00B26B76" w:rsidP="00B26B76">
      <w:pPr>
        <w:pStyle w:val="CommentText"/>
      </w:pPr>
      <w:r>
        <w:rPr>
          <w:rStyle w:val="CommentReference"/>
        </w:rPr>
        <w:annotationRef/>
      </w:r>
      <w:r>
        <w:t>Explain acronym (like for SRTP) as it’s the first use/consistency</w:t>
      </w:r>
    </w:p>
  </w:comment>
  <w:comment w:id="2" w:author="Evan Brown" w:date="2024-04-19T13:50:00Z" w:initials="EB">
    <w:p w14:paraId="4653AE6E" w14:textId="77777777" w:rsidR="00B26B76" w:rsidRDefault="00B26B76" w:rsidP="00B26B76">
      <w:pPr>
        <w:pStyle w:val="CommentText"/>
      </w:pPr>
      <w:r>
        <w:rPr>
          <w:rStyle w:val="CommentReference"/>
        </w:rPr>
        <w:annotationRef/>
      </w:r>
      <w:r>
        <w:t>When mentioned are these to be included a appendices/embedded docs?</w:t>
      </w:r>
    </w:p>
  </w:comment>
  <w:comment w:id="10" w:author="Evan Brown" w:date="2024-04-19T13:46:00Z" w:initials="EB">
    <w:p w14:paraId="6AE0C591" w14:textId="04ED64D2" w:rsidR="00B26B76" w:rsidRDefault="00B26B76" w:rsidP="00B26B76">
      <w:pPr>
        <w:pStyle w:val="CommentText"/>
      </w:pPr>
      <w:r>
        <w:rPr>
          <w:rStyle w:val="CommentReference"/>
        </w:rPr>
        <w:annotationRef/>
      </w:r>
      <w:r>
        <w:t>Per guidance we cant have URL. Might want to make this a hyperlink with a display text</w:t>
      </w:r>
    </w:p>
  </w:comment>
  <w:comment w:id="11" w:author="Evan Brown" w:date="2024-04-19T13:45:00Z" w:initials="EB">
    <w:p w14:paraId="37024009" w14:textId="77777777" w:rsidR="00B26B76" w:rsidRDefault="00B26B76" w:rsidP="00B26B76">
      <w:pPr>
        <w:pStyle w:val="CommentText"/>
      </w:pPr>
      <w:r>
        <w:rPr>
          <w:rStyle w:val="CommentReference"/>
        </w:rPr>
        <w:annotationRef/>
      </w:r>
      <w:r>
        <w:t>Ditto URL to text</w:t>
      </w:r>
    </w:p>
  </w:comment>
  <w:comment w:id="12" w:author="Evan Brown" w:date="2024-04-19T14:03:00Z" w:initials="EB">
    <w:p w14:paraId="6206F6F6" w14:textId="77777777" w:rsidR="00A91DFF" w:rsidRDefault="00A91DFF" w:rsidP="00A91DFF">
      <w:pPr>
        <w:pStyle w:val="CommentText"/>
      </w:pPr>
      <w:r>
        <w:rPr>
          <w:rStyle w:val="CommentReference"/>
        </w:rPr>
        <w:annotationRef/>
      </w:r>
      <w:r>
        <w:t>Changed this to not be all caps to match rest of headings</w:t>
      </w:r>
    </w:p>
  </w:comment>
  <w:comment w:id="13" w:author="Evan Brown" w:date="2024-04-19T14:03:00Z" w:initials="EB">
    <w:p w14:paraId="3235957D" w14:textId="77777777" w:rsidR="00A91DFF" w:rsidRDefault="00A91DFF" w:rsidP="00A91DFF">
      <w:pPr>
        <w:pStyle w:val="CommentText"/>
      </w:pPr>
      <w:r>
        <w:rPr>
          <w:rStyle w:val="CommentReference"/>
        </w:rPr>
        <w:annotationRef/>
      </w:r>
      <w:r>
        <w:t>Ditto caps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1165DC" w15:done="1"/>
  <w15:commentEx w15:paraId="4EC3EE18" w15:done="1"/>
  <w15:commentEx w15:paraId="4653AE6E" w15:done="1"/>
  <w15:commentEx w15:paraId="6AE0C591" w15:done="1"/>
  <w15:commentEx w15:paraId="37024009" w15:done="1"/>
  <w15:commentEx w15:paraId="6206F6F6" w15:done="1"/>
  <w15:commentEx w15:paraId="3235957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C079F13" w16cex:dateUtc="2024-04-19T12:49:00Z"/>
  <w16cex:commentExtensible w16cex:durableId="55A50609" w16cex:dateUtc="2024-04-19T12:46:00Z"/>
  <w16cex:commentExtensible w16cex:durableId="12319B27" w16cex:dateUtc="2024-04-19T12:50:00Z"/>
  <w16cex:commentExtensible w16cex:durableId="12A006E7" w16cex:dateUtc="2024-04-19T12:46:00Z"/>
  <w16cex:commentExtensible w16cex:durableId="5B0E8A4E" w16cex:dateUtc="2024-04-19T12:45:00Z"/>
  <w16cex:commentExtensible w16cex:durableId="07750E5B" w16cex:dateUtc="2024-04-19T13:03:00Z"/>
  <w16cex:commentExtensible w16cex:durableId="1E81DBF9" w16cex:dateUtc="2024-04-19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1165DC" w16cid:durableId="4C079F13"/>
  <w16cid:commentId w16cid:paraId="4EC3EE18" w16cid:durableId="55A50609"/>
  <w16cid:commentId w16cid:paraId="4653AE6E" w16cid:durableId="12319B27"/>
  <w16cid:commentId w16cid:paraId="6AE0C591" w16cid:durableId="12A006E7"/>
  <w16cid:commentId w16cid:paraId="37024009" w16cid:durableId="5B0E8A4E"/>
  <w16cid:commentId w16cid:paraId="6206F6F6" w16cid:durableId="07750E5B"/>
  <w16cid:commentId w16cid:paraId="3235957D" w16cid:durableId="1E81DB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3EF4C" w14:textId="77777777" w:rsidR="00134DFA" w:rsidRDefault="00134DFA" w:rsidP="00B61AD9">
      <w:pPr>
        <w:spacing w:after="0" w:line="240" w:lineRule="auto"/>
      </w:pPr>
      <w:r>
        <w:separator/>
      </w:r>
    </w:p>
  </w:endnote>
  <w:endnote w:type="continuationSeparator" w:id="0">
    <w:p w14:paraId="25D3C8A5" w14:textId="77777777" w:rsidR="00134DFA" w:rsidRDefault="00134DFA" w:rsidP="00B61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AC490" w14:textId="31653A6B" w:rsidR="00382E4B" w:rsidRPr="006843A9" w:rsidRDefault="003838B4" w:rsidP="006843A9">
    <w:pPr>
      <w:pStyle w:val="Footer"/>
      <w:tabs>
        <w:tab w:val="clear" w:pos="9026"/>
        <w:tab w:val="right" w:pos="10466"/>
      </w:tabs>
      <w:rPr>
        <w:rFonts w:ascii="Arial" w:hAnsi="Arial" w:cs="Arial"/>
        <w:sz w:val="20"/>
        <w:szCs w:val="20"/>
      </w:rPr>
    </w:pPr>
    <w:r w:rsidRPr="003838B4">
      <w:rPr>
        <w:rFonts w:ascii="Arial" w:eastAsiaTheme="minorEastAsia" w:hAnsi="Arial" w:cs="Arial"/>
        <w:sz w:val="20"/>
        <w:szCs w:val="20"/>
        <w:lang w:eastAsia="en-GB"/>
      </w:rPr>
      <w:t>NSD603-001.04</w:t>
    </w:r>
    <w:r>
      <w:rPr>
        <w:rFonts w:ascii="Arial" w:eastAsiaTheme="minorEastAsia" w:hAnsi="Arial" w:cs="Arial"/>
        <w:sz w:val="20"/>
        <w:szCs w:val="20"/>
        <w:lang w:eastAsia="en-GB"/>
      </w:rPr>
      <w:t xml:space="preserve">   </w:t>
    </w:r>
    <w:r w:rsidR="006843A9">
      <w:rPr>
        <w:rFonts w:ascii="Arial" w:hAnsi="Arial" w:cs="Arial"/>
        <w:sz w:val="20"/>
        <w:szCs w:val="20"/>
      </w:rPr>
      <w:t>V</w:t>
    </w:r>
    <w:r>
      <w:rPr>
        <w:rFonts w:ascii="Arial" w:hAnsi="Arial" w:cs="Arial"/>
        <w:sz w:val="20"/>
        <w:szCs w:val="20"/>
      </w:rPr>
      <w:t>5</w:t>
    </w:r>
    <w:r w:rsidR="006843A9" w:rsidRPr="00094FC9">
      <w:rPr>
        <w:rFonts w:ascii="Arial" w:hAnsi="Arial" w:cs="Arial"/>
        <w:sz w:val="20"/>
        <w:szCs w:val="20"/>
      </w:rPr>
      <w:tab/>
    </w:r>
    <w:r w:rsidR="006843A9" w:rsidRPr="00094FC9">
      <w:rPr>
        <w:rFonts w:ascii="Arial" w:hAnsi="Arial" w:cs="Arial"/>
        <w:sz w:val="20"/>
        <w:szCs w:val="20"/>
      </w:rPr>
      <w:tab/>
      <w:t xml:space="preserve">Page </w:t>
    </w:r>
    <w:r w:rsidR="006843A9" w:rsidRPr="00094FC9">
      <w:rPr>
        <w:rFonts w:ascii="Arial" w:hAnsi="Arial" w:cs="Arial"/>
        <w:sz w:val="20"/>
        <w:szCs w:val="20"/>
      </w:rPr>
      <w:fldChar w:fldCharType="begin"/>
    </w:r>
    <w:r w:rsidR="006843A9" w:rsidRPr="00094FC9">
      <w:rPr>
        <w:rFonts w:ascii="Arial" w:hAnsi="Arial" w:cs="Arial"/>
        <w:sz w:val="20"/>
        <w:szCs w:val="20"/>
      </w:rPr>
      <w:instrText xml:space="preserve"> PAGE  \* Arabic  \* MERGEFORMAT </w:instrText>
    </w:r>
    <w:r w:rsidR="006843A9" w:rsidRPr="00094FC9">
      <w:rPr>
        <w:rFonts w:ascii="Arial" w:hAnsi="Arial" w:cs="Arial"/>
        <w:sz w:val="20"/>
        <w:szCs w:val="20"/>
      </w:rPr>
      <w:fldChar w:fldCharType="separate"/>
    </w:r>
    <w:r w:rsidR="00A04FB8">
      <w:rPr>
        <w:rFonts w:ascii="Arial" w:hAnsi="Arial" w:cs="Arial"/>
        <w:noProof/>
        <w:sz w:val="20"/>
        <w:szCs w:val="20"/>
      </w:rPr>
      <w:t>7</w:t>
    </w:r>
    <w:r w:rsidR="006843A9" w:rsidRPr="00094FC9">
      <w:rPr>
        <w:rFonts w:ascii="Arial" w:hAnsi="Arial" w:cs="Arial"/>
        <w:sz w:val="20"/>
        <w:szCs w:val="20"/>
      </w:rPr>
      <w:fldChar w:fldCharType="end"/>
    </w:r>
    <w:r w:rsidR="006843A9" w:rsidRPr="00094FC9">
      <w:rPr>
        <w:rFonts w:ascii="Arial" w:hAnsi="Arial" w:cs="Arial"/>
        <w:sz w:val="20"/>
        <w:szCs w:val="20"/>
      </w:rPr>
      <w:t xml:space="preserve"> of </w:t>
    </w:r>
    <w:r w:rsidR="006843A9" w:rsidRPr="00094FC9">
      <w:rPr>
        <w:rFonts w:ascii="Arial" w:hAnsi="Arial" w:cs="Arial"/>
        <w:sz w:val="20"/>
        <w:szCs w:val="20"/>
      </w:rPr>
      <w:fldChar w:fldCharType="begin"/>
    </w:r>
    <w:r w:rsidR="006843A9" w:rsidRPr="00094FC9">
      <w:rPr>
        <w:rFonts w:ascii="Arial" w:hAnsi="Arial" w:cs="Arial"/>
        <w:sz w:val="20"/>
        <w:szCs w:val="20"/>
      </w:rPr>
      <w:instrText xml:space="preserve"> NUMPAGES  \* Arabic  \* MERGEFORMAT </w:instrText>
    </w:r>
    <w:r w:rsidR="006843A9" w:rsidRPr="00094FC9">
      <w:rPr>
        <w:rFonts w:ascii="Arial" w:hAnsi="Arial" w:cs="Arial"/>
        <w:sz w:val="20"/>
        <w:szCs w:val="20"/>
      </w:rPr>
      <w:fldChar w:fldCharType="separate"/>
    </w:r>
    <w:r w:rsidR="00A04FB8">
      <w:rPr>
        <w:rFonts w:ascii="Arial" w:hAnsi="Arial" w:cs="Arial"/>
        <w:noProof/>
        <w:sz w:val="20"/>
        <w:szCs w:val="20"/>
      </w:rPr>
      <w:t>7</w:t>
    </w:r>
    <w:r w:rsidR="006843A9" w:rsidRPr="00094FC9">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6EE6" w14:textId="73A79C1B" w:rsidR="00AE514B" w:rsidRPr="00E75020" w:rsidRDefault="003838B4" w:rsidP="006843A9">
    <w:pPr>
      <w:pStyle w:val="Footer"/>
      <w:tabs>
        <w:tab w:val="clear" w:pos="9026"/>
        <w:tab w:val="right" w:pos="10466"/>
      </w:tabs>
      <w:rPr>
        <w:rFonts w:ascii="Arial" w:hAnsi="Arial" w:cs="Arial"/>
        <w:sz w:val="20"/>
        <w:szCs w:val="20"/>
      </w:rPr>
    </w:pPr>
    <w:r w:rsidRPr="003838B4">
      <w:rPr>
        <w:rFonts w:ascii="Arial" w:hAnsi="Arial" w:cs="Arial"/>
        <w:sz w:val="20"/>
        <w:szCs w:val="20"/>
      </w:rPr>
      <w:t>NSD603-001.04</w:t>
    </w:r>
    <w:r>
      <w:rPr>
        <w:rFonts w:ascii="Arial" w:hAnsi="Arial" w:cs="Arial"/>
        <w:sz w:val="20"/>
        <w:szCs w:val="20"/>
      </w:rPr>
      <w:t xml:space="preserve">    </w:t>
    </w:r>
    <w:r w:rsidR="00C9552E">
      <w:rPr>
        <w:rFonts w:ascii="Arial" w:hAnsi="Arial" w:cs="Arial"/>
        <w:sz w:val="20"/>
        <w:szCs w:val="20"/>
      </w:rPr>
      <w:t>d0.2</w:t>
    </w:r>
    <w:r w:rsidR="00E75020" w:rsidRPr="00094FC9">
      <w:rPr>
        <w:rFonts w:ascii="Arial" w:hAnsi="Arial" w:cs="Arial"/>
        <w:sz w:val="20"/>
        <w:szCs w:val="20"/>
      </w:rPr>
      <w:tab/>
    </w:r>
    <w:r w:rsidR="00E75020" w:rsidRPr="00094FC9">
      <w:rPr>
        <w:rFonts w:ascii="Arial" w:hAnsi="Arial" w:cs="Arial"/>
        <w:sz w:val="20"/>
        <w:szCs w:val="20"/>
      </w:rPr>
      <w:tab/>
      <w:t xml:space="preserve">Page </w:t>
    </w:r>
    <w:r w:rsidR="00E75020" w:rsidRPr="00094FC9">
      <w:rPr>
        <w:rFonts w:ascii="Arial" w:hAnsi="Arial" w:cs="Arial"/>
        <w:sz w:val="20"/>
        <w:szCs w:val="20"/>
      </w:rPr>
      <w:fldChar w:fldCharType="begin"/>
    </w:r>
    <w:r w:rsidR="00E75020" w:rsidRPr="00094FC9">
      <w:rPr>
        <w:rFonts w:ascii="Arial" w:hAnsi="Arial" w:cs="Arial"/>
        <w:sz w:val="20"/>
        <w:szCs w:val="20"/>
      </w:rPr>
      <w:instrText xml:space="preserve"> PAGE  \* Arabic  \* MERGEFORMAT </w:instrText>
    </w:r>
    <w:r w:rsidR="00E75020" w:rsidRPr="00094FC9">
      <w:rPr>
        <w:rFonts w:ascii="Arial" w:hAnsi="Arial" w:cs="Arial"/>
        <w:sz w:val="20"/>
        <w:szCs w:val="20"/>
      </w:rPr>
      <w:fldChar w:fldCharType="separate"/>
    </w:r>
    <w:r w:rsidR="00A04FB8">
      <w:rPr>
        <w:rFonts w:ascii="Arial" w:hAnsi="Arial" w:cs="Arial"/>
        <w:noProof/>
        <w:sz w:val="20"/>
        <w:szCs w:val="20"/>
      </w:rPr>
      <w:t>1</w:t>
    </w:r>
    <w:r w:rsidR="00E75020" w:rsidRPr="00094FC9">
      <w:rPr>
        <w:rFonts w:ascii="Arial" w:hAnsi="Arial" w:cs="Arial"/>
        <w:sz w:val="20"/>
        <w:szCs w:val="20"/>
      </w:rPr>
      <w:fldChar w:fldCharType="end"/>
    </w:r>
    <w:r w:rsidR="00E75020" w:rsidRPr="00094FC9">
      <w:rPr>
        <w:rFonts w:ascii="Arial" w:hAnsi="Arial" w:cs="Arial"/>
        <w:sz w:val="20"/>
        <w:szCs w:val="20"/>
      </w:rPr>
      <w:t xml:space="preserve"> of </w:t>
    </w:r>
    <w:r w:rsidR="00E75020" w:rsidRPr="00094FC9">
      <w:rPr>
        <w:rFonts w:ascii="Arial" w:hAnsi="Arial" w:cs="Arial"/>
        <w:sz w:val="20"/>
        <w:szCs w:val="20"/>
      </w:rPr>
      <w:fldChar w:fldCharType="begin"/>
    </w:r>
    <w:r w:rsidR="00E75020" w:rsidRPr="00094FC9">
      <w:rPr>
        <w:rFonts w:ascii="Arial" w:hAnsi="Arial" w:cs="Arial"/>
        <w:sz w:val="20"/>
        <w:szCs w:val="20"/>
      </w:rPr>
      <w:instrText xml:space="preserve"> NUMPAGES  \* Arabic  \* MERGEFORMAT </w:instrText>
    </w:r>
    <w:r w:rsidR="00E75020" w:rsidRPr="00094FC9">
      <w:rPr>
        <w:rFonts w:ascii="Arial" w:hAnsi="Arial" w:cs="Arial"/>
        <w:sz w:val="20"/>
        <w:szCs w:val="20"/>
      </w:rPr>
      <w:fldChar w:fldCharType="separate"/>
    </w:r>
    <w:r w:rsidR="00A04FB8">
      <w:rPr>
        <w:rFonts w:ascii="Arial" w:hAnsi="Arial" w:cs="Arial"/>
        <w:noProof/>
        <w:sz w:val="20"/>
        <w:szCs w:val="20"/>
      </w:rPr>
      <w:t>7</w:t>
    </w:r>
    <w:r w:rsidR="00E75020" w:rsidRPr="00094FC9">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DAF28" w14:textId="77777777" w:rsidR="00134DFA" w:rsidRDefault="00134DFA" w:rsidP="00B61AD9">
      <w:pPr>
        <w:spacing w:after="0" w:line="240" w:lineRule="auto"/>
      </w:pPr>
      <w:r>
        <w:separator/>
      </w:r>
    </w:p>
  </w:footnote>
  <w:footnote w:type="continuationSeparator" w:id="0">
    <w:p w14:paraId="598D2B5F" w14:textId="77777777" w:rsidR="00134DFA" w:rsidRDefault="00134DFA" w:rsidP="00B61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AFCB2" w14:textId="041813C8" w:rsidR="003838B4" w:rsidRPr="003838B4" w:rsidRDefault="005253DA" w:rsidP="003838B4">
    <w:pPr>
      <w:pStyle w:val="Header"/>
      <w:rPr>
        <w:rFonts w:ascii="Arial" w:eastAsiaTheme="minorEastAsia" w:hAnsi="Arial" w:cs="Arial"/>
        <w:b/>
        <w:color w:val="365F91" w:themeColor="accent1" w:themeShade="BF"/>
        <w:sz w:val="24"/>
        <w:szCs w:val="24"/>
        <w:lang w:eastAsia="en-GB"/>
      </w:rPr>
    </w:pPr>
    <w:r>
      <w:rPr>
        <w:rFonts w:ascii="Arial" w:eastAsiaTheme="minorEastAsia" w:hAnsi="Arial" w:cs="Arial"/>
        <w:b/>
        <w:color w:val="365F91" w:themeColor="accent1" w:themeShade="BF"/>
        <w:sz w:val="24"/>
        <w:szCs w:val="24"/>
        <w:lang w:eastAsia="en-GB"/>
      </w:rPr>
      <w:t>SCIN</w:t>
    </w:r>
    <w:r w:rsidR="003838B4" w:rsidRPr="003838B4">
      <w:rPr>
        <w:rFonts w:ascii="Arial" w:eastAsiaTheme="minorEastAsia" w:hAnsi="Arial" w:cs="Arial"/>
        <w:b/>
        <w:color w:val="365F91" w:themeColor="accent1" w:themeShade="BF"/>
        <w:sz w:val="24"/>
        <w:szCs w:val="24"/>
        <w:lang w:eastAsia="en-GB"/>
      </w:rPr>
      <w:t xml:space="preserve"> Network </w:t>
    </w:r>
  </w:p>
  <w:p w14:paraId="32384AD5" w14:textId="043CB660" w:rsidR="00382E4B" w:rsidRPr="003838B4" w:rsidRDefault="003838B4" w:rsidP="003838B4">
    <w:pPr>
      <w:pStyle w:val="Header"/>
      <w:rPr>
        <w:bCs/>
      </w:rPr>
    </w:pPr>
    <w:r w:rsidRPr="003838B4">
      <w:rPr>
        <w:rFonts w:ascii="Arial" w:eastAsiaTheme="minorEastAsia" w:hAnsi="Arial" w:cs="Arial"/>
        <w:bCs/>
        <w:color w:val="365F91" w:themeColor="accent1" w:themeShade="BF"/>
        <w:sz w:val="24"/>
        <w:szCs w:val="24"/>
        <w:lang w:eastAsia="en-GB"/>
      </w:rPr>
      <w:t>Annual Report 20</w:t>
    </w:r>
    <w:r w:rsidR="009C4E91">
      <w:rPr>
        <w:rFonts w:ascii="Arial" w:eastAsiaTheme="minorEastAsia" w:hAnsi="Arial" w:cs="Arial"/>
        <w:bCs/>
        <w:color w:val="365F91" w:themeColor="accent1" w:themeShade="BF"/>
        <w:sz w:val="24"/>
        <w:szCs w:val="24"/>
        <w:lang w:eastAsia="en-GB"/>
      </w:rPr>
      <w:t>2</w:t>
    </w:r>
    <w:r w:rsidR="00FB0033">
      <w:rPr>
        <w:rFonts w:ascii="Arial" w:eastAsiaTheme="minorEastAsia" w:hAnsi="Arial" w:cs="Arial"/>
        <w:bCs/>
        <w:color w:val="365F91" w:themeColor="accent1" w:themeShade="BF"/>
        <w:sz w:val="24"/>
        <w:szCs w:val="24"/>
        <w:lang w:eastAsia="en-GB"/>
      </w:rPr>
      <w:t>3</w:t>
    </w:r>
    <w:r w:rsidR="009C4E91">
      <w:rPr>
        <w:rFonts w:ascii="Arial" w:eastAsiaTheme="minorEastAsia" w:hAnsi="Arial" w:cs="Arial"/>
        <w:bCs/>
        <w:color w:val="365F91" w:themeColor="accent1" w:themeShade="BF"/>
        <w:sz w:val="24"/>
        <w:szCs w:val="24"/>
        <w:lang w:eastAsia="en-GB"/>
      </w:rPr>
      <w:t>/2</w:t>
    </w:r>
    <w:r w:rsidR="00FB0033">
      <w:rPr>
        <w:rFonts w:ascii="Arial" w:eastAsiaTheme="minorEastAsia" w:hAnsi="Arial" w:cs="Arial"/>
        <w:bCs/>
        <w:color w:val="365F91" w:themeColor="accent1" w:themeShade="BF"/>
        <w:sz w:val="24"/>
        <w:szCs w:val="24"/>
        <w:lang w:eastAsia="en-GB"/>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B666E" w14:textId="64CB1124" w:rsidR="00AE514B" w:rsidRDefault="00535327">
    <w:pPr>
      <w:pStyle w:val="Header"/>
    </w:pPr>
    <w:r>
      <w:rPr>
        <w:rFonts w:ascii="Arial" w:hAnsi="Arial" w:cs="Arial"/>
        <w:noProof/>
        <w:color w:val="000000" w:themeColor="text1"/>
        <w:sz w:val="20"/>
        <w:szCs w:val="24"/>
        <w:lang w:eastAsia="en-GB"/>
      </w:rPr>
      <mc:AlternateContent>
        <mc:Choice Requires="wps">
          <w:drawing>
            <wp:anchor distT="0" distB="0" distL="114300" distR="114300" simplePos="0" relativeHeight="251663360" behindDoc="0" locked="0" layoutInCell="1" allowOverlap="1" wp14:anchorId="25137AF5" wp14:editId="3B65B5E5">
              <wp:simplePos x="0" y="0"/>
              <wp:positionH relativeFrom="column">
                <wp:posOffset>-2086610</wp:posOffset>
              </wp:positionH>
              <wp:positionV relativeFrom="paragraph">
                <wp:posOffset>-1894839</wp:posOffset>
              </wp:positionV>
              <wp:extent cx="9664065" cy="3971238"/>
              <wp:effectExtent l="0" t="819150" r="0" b="829945"/>
              <wp:wrapNone/>
              <wp:docPr id="1" name="Wav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376783">
                        <a:off x="0" y="0"/>
                        <a:ext cx="9664065" cy="3971238"/>
                      </a:xfrm>
                      <a:prstGeom prst="wave">
                        <a:avLst>
                          <a:gd name="adj1" fmla="val 20000"/>
                          <a:gd name="adj2" fmla="val -2017"/>
                        </a:avLst>
                      </a:prstGeom>
                      <a:solidFill>
                        <a:srgbClr val="0047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A0D9D6"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 o:spid="_x0000_s1026" type="#_x0000_t64" alt="&quot;&quot;" style="position:absolute;margin-left:-164.3pt;margin-top:-149.2pt;width:760.95pt;height:312.7pt;rotation:-1336079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" adj="4320,10364" fillcolor="#004785"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7ECF"/>
    <w:multiLevelType w:val="hybridMultilevel"/>
    <w:tmpl w:val="190C4AD2"/>
    <w:lvl w:ilvl="0" w:tplc="EEC46120">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E35A92A8" w:tentative="1">
      <w:start w:val="1"/>
      <w:numFmt w:val="bullet"/>
      <w:lvlText w:val="•"/>
      <w:lvlJc w:val="left"/>
      <w:pPr>
        <w:tabs>
          <w:tab w:val="num" w:pos="2160"/>
        </w:tabs>
        <w:ind w:left="2160" w:hanging="360"/>
      </w:pPr>
      <w:rPr>
        <w:rFonts w:ascii="Arial" w:hAnsi="Arial" w:hint="default"/>
      </w:rPr>
    </w:lvl>
    <w:lvl w:ilvl="3" w:tplc="B30C84A8" w:tentative="1">
      <w:start w:val="1"/>
      <w:numFmt w:val="bullet"/>
      <w:lvlText w:val="•"/>
      <w:lvlJc w:val="left"/>
      <w:pPr>
        <w:tabs>
          <w:tab w:val="num" w:pos="2880"/>
        </w:tabs>
        <w:ind w:left="2880" w:hanging="360"/>
      </w:pPr>
      <w:rPr>
        <w:rFonts w:ascii="Arial" w:hAnsi="Arial" w:hint="default"/>
      </w:rPr>
    </w:lvl>
    <w:lvl w:ilvl="4" w:tplc="9CE47C0A" w:tentative="1">
      <w:start w:val="1"/>
      <w:numFmt w:val="bullet"/>
      <w:lvlText w:val="•"/>
      <w:lvlJc w:val="left"/>
      <w:pPr>
        <w:tabs>
          <w:tab w:val="num" w:pos="3600"/>
        </w:tabs>
        <w:ind w:left="3600" w:hanging="360"/>
      </w:pPr>
      <w:rPr>
        <w:rFonts w:ascii="Arial" w:hAnsi="Arial" w:hint="default"/>
      </w:rPr>
    </w:lvl>
    <w:lvl w:ilvl="5" w:tplc="311085EA" w:tentative="1">
      <w:start w:val="1"/>
      <w:numFmt w:val="bullet"/>
      <w:lvlText w:val="•"/>
      <w:lvlJc w:val="left"/>
      <w:pPr>
        <w:tabs>
          <w:tab w:val="num" w:pos="4320"/>
        </w:tabs>
        <w:ind w:left="4320" w:hanging="360"/>
      </w:pPr>
      <w:rPr>
        <w:rFonts w:ascii="Arial" w:hAnsi="Arial" w:hint="default"/>
      </w:rPr>
    </w:lvl>
    <w:lvl w:ilvl="6" w:tplc="E6E8DA82" w:tentative="1">
      <w:start w:val="1"/>
      <w:numFmt w:val="bullet"/>
      <w:lvlText w:val="•"/>
      <w:lvlJc w:val="left"/>
      <w:pPr>
        <w:tabs>
          <w:tab w:val="num" w:pos="5040"/>
        </w:tabs>
        <w:ind w:left="5040" w:hanging="360"/>
      </w:pPr>
      <w:rPr>
        <w:rFonts w:ascii="Arial" w:hAnsi="Arial" w:hint="default"/>
      </w:rPr>
    </w:lvl>
    <w:lvl w:ilvl="7" w:tplc="601C965E" w:tentative="1">
      <w:start w:val="1"/>
      <w:numFmt w:val="bullet"/>
      <w:lvlText w:val="•"/>
      <w:lvlJc w:val="left"/>
      <w:pPr>
        <w:tabs>
          <w:tab w:val="num" w:pos="5760"/>
        </w:tabs>
        <w:ind w:left="5760" w:hanging="360"/>
      </w:pPr>
      <w:rPr>
        <w:rFonts w:ascii="Arial" w:hAnsi="Arial" w:hint="default"/>
      </w:rPr>
    </w:lvl>
    <w:lvl w:ilvl="8" w:tplc="2AD81A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F5D14DE"/>
    <w:multiLevelType w:val="hybridMultilevel"/>
    <w:tmpl w:val="831439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0A4AB7"/>
    <w:multiLevelType w:val="hybridMultilevel"/>
    <w:tmpl w:val="202EF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050D1"/>
    <w:multiLevelType w:val="hybridMultilevel"/>
    <w:tmpl w:val="3D7E5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81079"/>
    <w:multiLevelType w:val="hybridMultilevel"/>
    <w:tmpl w:val="328EC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8E4D54"/>
    <w:multiLevelType w:val="hybridMultilevel"/>
    <w:tmpl w:val="64C68310"/>
    <w:lvl w:ilvl="0" w:tplc="97D07870">
      <w:start w:val="1"/>
      <w:numFmt w:val="decimal"/>
      <w:lvlText w:val="%1."/>
      <w:lvlJc w:val="left"/>
      <w:pPr>
        <w:ind w:left="1080" w:hanging="72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BC474C"/>
    <w:multiLevelType w:val="hybridMultilevel"/>
    <w:tmpl w:val="0624E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3919E1"/>
    <w:multiLevelType w:val="hybridMultilevel"/>
    <w:tmpl w:val="22407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933F6"/>
    <w:multiLevelType w:val="hybridMultilevel"/>
    <w:tmpl w:val="3FDC6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3266A2"/>
    <w:multiLevelType w:val="hybridMultilevel"/>
    <w:tmpl w:val="24A2B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72553A"/>
    <w:multiLevelType w:val="hybridMultilevel"/>
    <w:tmpl w:val="D05E1CAA"/>
    <w:lvl w:ilvl="0" w:tplc="F38A7C9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D71763"/>
    <w:multiLevelType w:val="hybridMultilevel"/>
    <w:tmpl w:val="C9F09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1603829"/>
    <w:multiLevelType w:val="hybridMultilevel"/>
    <w:tmpl w:val="6EFA0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D52C9A"/>
    <w:multiLevelType w:val="hybridMultilevel"/>
    <w:tmpl w:val="B1569F90"/>
    <w:lvl w:ilvl="0" w:tplc="22BE53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CA5A80"/>
    <w:multiLevelType w:val="hybridMultilevel"/>
    <w:tmpl w:val="B31606FA"/>
    <w:lvl w:ilvl="0" w:tplc="F38A7C9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9C3544"/>
    <w:multiLevelType w:val="hybridMultilevel"/>
    <w:tmpl w:val="77E65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F71C96"/>
    <w:multiLevelType w:val="hybridMultilevel"/>
    <w:tmpl w:val="DB40E912"/>
    <w:lvl w:ilvl="0" w:tplc="F38A7C9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AC1BAB"/>
    <w:multiLevelType w:val="hybridMultilevel"/>
    <w:tmpl w:val="5C94F6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C68793B"/>
    <w:multiLevelType w:val="hybridMultilevel"/>
    <w:tmpl w:val="4B72BC5E"/>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19" w15:restartNumberingAfterBreak="0">
    <w:nsid w:val="51CE02AD"/>
    <w:multiLevelType w:val="hybridMultilevel"/>
    <w:tmpl w:val="14BE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C561EF"/>
    <w:multiLevelType w:val="hybridMultilevel"/>
    <w:tmpl w:val="9BCED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DA46F3"/>
    <w:multiLevelType w:val="hybridMultilevel"/>
    <w:tmpl w:val="A15A6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5529B2"/>
    <w:multiLevelType w:val="hybridMultilevel"/>
    <w:tmpl w:val="A0E87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F62BEB"/>
    <w:multiLevelType w:val="hybridMultilevel"/>
    <w:tmpl w:val="A4DC3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72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F17B41"/>
    <w:multiLevelType w:val="hybridMultilevel"/>
    <w:tmpl w:val="9D425A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1010809"/>
    <w:multiLevelType w:val="hybridMultilevel"/>
    <w:tmpl w:val="D4F8B9CC"/>
    <w:lvl w:ilvl="0" w:tplc="78663C70">
      <w:start w:val="1"/>
      <w:numFmt w:val="bullet"/>
      <w:lvlText w:val=""/>
      <w:lvlJc w:val="left"/>
      <w:pPr>
        <w:ind w:left="720" w:hanging="360"/>
      </w:pPr>
      <w:rPr>
        <w:rFonts w:ascii="Symbol" w:hAnsi="Symbo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034C11"/>
    <w:multiLevelType w:val="hybridMultilevel"/>
    <w:tmpl w:val="574429D6"/>
    <w:lvl w:ilvl="0" w:tplc="F38A7C9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FBB0068"/>
    <w:multiLevelType w:val="hybridMultilevel"/>
    <w:tmpl w:val="289EB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3162492">
    <w:abstractNumId w:val="27"/>
  </w:num>
  <w:num w:numId="2" w16cid:durableId="1670209930">
    <w:abstractNumId w:val="24"/>
  </w:num>
  <w:num w:numId="3" w16cid:durableId="1633098543">
    <w:abstractNumId w:val="6"/>
  </w:num>
  <w:num w:numId="4" w16cid:durableId="203519003">
    <w:abstractNumId w:val="21"/>
  </w:num>
  <w:num w:numId="5" w16cid:durableId="1387417466">
    <w:abstractNumId w:val="18"/>
  </w:num>
  <w:num w:numId="6" w16cid:durableId="270162948">
    <w:abstractNumId w:val="1"/>
  </w:num>
  <w:num w:numId="7" w16cid:durableId="294062325">
    <w:abstractNumId w:val="15"/>
  </w:num>
  <w:num w:numId="8" w16cid:durableId="1561205226">
    <w:abstractNumId w:val="9"/>
  </w:num>
  <w:num w:numId="9" w16cid:durableId="425465182">
    <w:abstractNumId w:val="22"/>
  </w:num>
  <w:num w:numId="10" w16cid:durableId="1303728004">
    <w:abstractNumId w:val="2"/>
  </w:num>
  <w:num w:numId="11" w16cid:durableId="1489518952">
    <w:abstractNumId w:val="17"/>
  </w:num>
  <w:num w:numId="12" w16cid:durableId="754666916">
    <w:abstractNumId w:val="5"/>
  </w:num>
  <w:num w:numId="13" w16cid:durableId="1243414788">
    <w:abstractNumId w:val="16"/>
  </w:num>
  <w:num w:numId="14" w16cid:durableId="1604923800">
    <w:abstractNumId w:val="14"/>
  </w:num>
  <w:num w:numId="15" w16cid:durableId="1206135676">
    <w:abstractNumId w:val="10"/>
  </w:num>
  <w:num w:numId="16" w16cid:durableId="1647510400">
    <w:abstractNumId w:val="26"/>
  </w:num>
  <w:num w:numId="17" w16cid:durableId="1044721540">
    <w:abstractNumId w:val="8"/>
  </w:num>
  <w:num w:numId="18" w16cid:durableId="1765803312">
    <w:abstractNumId w:val="25"/>
  </w:num>
  <w:num w:numId="19" w16cid:durableId="2073775006">
    <w:abstractNumId w:val="4"/>
  </w:num>
  <w:num w:numId="20" w16cid:durableId="856890683">
    <w:abstractNumId w:val="0"/>
  </w:num>
  <w:num w:numId="21" w16cid:durableId="1582834537">
    <w:abstractNumId w:val="12"/>
  </w:num>
  <w:num w:numId="22" w16cid:durableId="1935898884">
    <w:abstractNumId w:val="7"/>
  </w:num>
  <w:num w:numId="23" w16cid:durableId="1949434739">
    <w:abstractNumId w:val="20"/>
  </w:num>
  <w:num w:numId="24" w16cid:durableId="331877424">
    <w:abstractNumId w:val="23"/>
  </w:num>
  <w:num w:numId="25" w16cid:durableId="827863545">
    <w:abstractNumId w:val="3"/>
  </w:num>
  <w:num w:numId="26" w16cid:durableId="1003706618">
    <w:abstractNumId w:val="11"/>
  </w:num>
  <w:num w:numId="27" w16cid:durableId="1070810632">
    <w:abstractNumId w:val="19"/>
  </w:num>
  <w:num w:numId="28" w16cid:durableId="112245643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n Brown">
    <w15:presenceInfo w15:providerId="AD" w15:userId="S::evan.brown@nss.nhs.scot::a0a16021-1681-448e-b81d-6e13363bf3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o:colormru v:ext="edit" colors="#004785,#00a2e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826"/>
    <w:rsid w:val="000177A8"/>
    <w:rsid w:val="00023A8B"/>
    <w:rsid w:val="00025B02"/>
    <w:rsid w:val="00036824"/>
    <w:rsid w:val="0003731A"/>
    <w:rsid w:val="00050EA6"/>
    <w:rsid w:val="0005672E"/>
    <w:rsid w:val="0006562B"/>
    <w:rsid w:val="0007205A"/>
    <w:rsid w:val="00094FC9"/>
    <w:rsid w:val="001166B5"/>
    <w:rsid w:val="00134DFA"/>
    <w:rsid w:val="00135753"/>
    <w:rsid w:val="00162C2C"/>
    <w:rsid w:val="001A487F"/>
    <w:rsid w:val="001A705A"/>
    <w:rsid w:val="001A71ED"/>
    <w:rsid w:val="001C3967"/>
    <w:rsid w:val="001C6D5A"/>
    <w:rsid w:val="001F6C59"/>
    <w:rsid w:val="00203047"/>
    <w:rsid w:val="0020605E"/>
    <w:rsid w:val="002218E6"/>
    <w:rsid w:val="00221AEE"/>
    <w:rsid w:val="0023787D"/>
    <w:rsid w:val="00243032"/>
    <w:rsid w:val="00245111"/>
    <w:rsid w:val="002827CF"/>
    <w:rsid w:val="002B31E6"/>
    <w:rsid w:val="00311D14"/>
    <w:rsid w:val="00314EC0"/>
    <w:rsid w:val="003259EB"/>
    <w:rsid w:val="00350B33"/>
    <w:rsid w:val="003519F4"/>
    <w:rsid w:val="00373942"/>
    <w:rsid w:val="00382E4B"/>
    <w:rsid w:val="003838B4"/>
    <w:rsid w:val="00392132"/>
    <w:rsid w:val="00397E5F"/>
    <w:rsid w:val="003A2C06"/>
    <w:rsid w:val="003D4CA1"/>
    <w:rsid w:val="003F5E0D"/>
    <w:rsid w:val="00414C9C"/>
    <w:rsid w:val="00415724"/>
    <w:rsid w:val="00417CE0"/>
    <w:rsid w:val="0044057F"/>
    <w:rsid w:val="00457071"/>
    <w:rsid w:val="00472D90"/>
    <w:rsid w:val="004A4F18"/>
    <w:rsid w:val="004F165E"/>
    <w:rsid w:val="005253DA"/>
    <w:rsid w:val="00535327"/>
    <w:rsid w:val="00546D7B"/>
    <w:rsid w:val="005526F3"/>
    <w:rsid w:val="0057406E"/>
    <w:rsid w:val="005A03BC"/>
    <w:rsid w:val="005A3C7F"/>
    <w:rsid w:val="005C3338"/>
    <w:rsid w:val="005C4B2B"/>
    <w:rsid w:val="005C7FDD"/>
    <w:rsid w:val="005E664B"/>
    <w:rsid w:val="005F44B0"/>
    <w:rsid w:val="00612868"/>
    <w:rsid w:val="0062327F"/>
    <w:rsid w:val="00634E88"/>
    <w:rsid w:val="00641E11"/>
    <w:rsid w:val="00680EE3"/>
    <w:rsid w:val="006827B9"/>
    <w:rsid w:val="00682E4F"/>
    <w:rsid w:val="006843A9"/>
    <w:rsid w:val="00685CBE"/>
    <w:rsid w:val="006F0B75"/>
    <w:rsid w:val="0075348E"/>
    <w:rsid w:val="007707FB"/>
    <w:rsid w:val="007D4304"/>
    <w:rsid w:val="007F58CB"/>
    <w:rsid w:val="00805929"/>
    <w:rsid w:val="00812923"/>
    <w:rsid w:val="008737A7"/>
    <w:rsid w:val="00882826"/>
    <w:rsid w:val="008830A7"/>
    <w:rsid w:val="00887584"/>
    <w:rsid w:val="008B66AB"/>
    <w:rsid w:val="008D1CE1"/>
    <w:rsid w:val="008D4A72"/>
    <w:rsid w:val="008E1148"/>
    <w:rsid w:val="008E4062"/>
    <w:rsid w:val="008E41CB"/>
    <w:rsid w:val="008E5211"/>
    <w:rsid w:val="008E7C2C"/>
    <w:rsid w:val="008F59F7"/>
    <w:rsid w:val="00903255"/>
    <w:rsid w:val="009153DB"/>
    <w:rsid w:val="00963B35"/>
    <w:rsid w:val="00970490"/>
    <w:rsid w:val="00971EA3"/>
    <w:rsid w:val="009834E2"/>
    <w:rsid w:val="009945FD"/>
    <w:rsid w:val="009B6AC6"/>
    <w:rsid w:val="009B7A53"/>
    <w:rsid w:val="009C1358"/>
    <w:rsid w:val="009C4E91"/>
    <w:rsid w:val="009D1AC6"/>
    <w:rsid w:val="009D4F8F"/>
    <w:rsid w:val="009E1B83"/>
    <w:rsid w:val="00A04FB8"/>
    <w:rsid w:val="00A06CEE"/>
    <w:rsid w:val="00A16E14"/>
    <w:rsid w:val="00A22622"/>
    <w:rsid w:val="00A306FA"/>
    <w:rsid w:val="00A35C16"/>
    <w:rsid w:val="00A70944"/>
    <w:rsid w:val="00A91DFF"/>
    <w:rsid w:val="00AA0C8F"/>
    <w:rsid w:val="00AC78E1"/>
    <w:rsid w:val="00AE514B"/>
    <w:rsid w:val="00AE7476"/>
    <w:rsid w:val="00B049BA"/>
    <w:rsid w:val="00B26B76"/>
    <w:rsid w:val="00B50D36"/>
    <w:rsid w:val="00B61AD9"/>
    <w:rsid w:val="00B6404B"/>
    <w:rsid w:val="00B65807"/>
    <w:rsid w:val="00BA372B"/>
    <w:rsid w:val="00BF7474"/>
    <w:rsid w:val="00C10D8B"/>
    <w:rsid w:val="00C21256"/>
    <w:rsid w:val="00C63425"/>
    <w:rsid w:val="00C81BE9"/>
    <w:rsid w:val="00C95390"/>
    <w:rsid w:val="00C9552E"/>
    <w:rsid w:val="00CB0B9B"/>
    <w:rsid w:val="00CC1230"/>
    <w:rsid w:val="00D27D97"/>
    <w:rsid w:val="00D60669"/>
    <w:rsid w:val="00D74871"/>
    <w:rsid w:val="00D95D84"/>
    <w:rsid w:val="00DD1A99"/>
    <w:rsid w:val="00DE078E"/>
    <w:rsid w:val="00E05122"/>
    <w:rsid w:val="00E33BA4"/>
    <w:rsid w:val="00E4686A"/>
    <w:rsid w:val="00E67351"/>
    <w:rsid w:val="00E75020"/>
    <w:rsid w:val="00E965E5"/>
    <w:rsid w:val="00EA7B66"/>
    <w:rsid w:val="00EC23F5"/>
    <w:rsid w:val="00EE2B12"/>
    <w:rsid w:val="00EE4195"/>
    <w:rsid w:val="00F277C7"/>
    <w:rsid w:val="00F41042"/>
    <w:rsid w:val="00F53303"/>
    <w:rsid w:val="00F7376B"/>
    <w:rsid w:val="00F81525"/>
    <w:rsid w:val="00FA286D"/>
    <w:rsid w:val="00FA31BC"/>
    <w:rsid w:val="00FB0033"/>
    <w:rsid w:val="00FB3B4D"/>
    <w:rsid w:val="00FB5AE5"/>
    <w:rsid w:val="00FC6330"/>
    <w:rsid w:val="00FE1D59"/>
    <w:rsid w:val="00FF06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4785,#00a2e5"/>
    </o:shapedefaults>
    <o:shapelayout v:ext="edit">
      <o:idmap v:ext="edit" data="2"/>
    </o:shapelayout>
  </w:shapeDefaults>
  <w:decimalSymbol w:val="."/>
  <w:listSeparator w:val=","/>
  <w14:docId w14:val="4128D80F"/>
  <w15:docId w15:val="{35471F8A-6F4F-442D-9B84-16C3146E9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923"/>
    <w:rPr>
      <w:rFonts w:eastAsiaTheme="minorEastAsia"/>
      <w:lang w:eastAsia="en-GB"/>
    </w:rPr>
  </w:style>
  <w:style w:type="paragraph" w:styleId="Heading2">
    <w:name w:val="heading 2"/>
    <w:basedOn w:val="Normal"/>
    <w:next w:val="Normal"/>
    <w:link w:val="Heading2Char"/>
    <w:uiPriority w:val="9"/>
    <w:unhideWhenUsed/>
    <w:qFormat/>
    <w:rsid w:val="008129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1AD9"/>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B61AD9"/>
  </w:style>
  <w:style w:type="paragraph" w:styleId="Footer">
    <w:name w:val="footer"/>
    <w:basedOn w:val="Normal"/>
    <w:link w:val="FooterChar"/>
    <w:uiPriority w:val="99"/>
    <w:unhideWhenUsed/>
    <w:rsid w:val="00B61AD9"/>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B61AD9"/>
  </w:style>
  <w:style w:type="paragraph" w:styleId="BalloonText">
    <w:name w:val="Balloon Text"/>
    <w:basedOn w:val="Normal"/>
    <w:link w:val="BalloonTextChar"/>
    <w:uiPriority w:val="99"/>
    <w:semiHidden/>
    <w:unhideWhenUsed/>
    <w:rsid w:val="00AA0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C8F"/>
    <w:rPr>
      <w:rFonts w:ascii="Tahoma" w:hAnsi="Tahoma" w:cs="Tahoma"/>
      <w:sz w:val="16"/>
      <w:szCs w:val="16"/>
    </w:rPr>
  </w:style>
  <w:style w:type="paragraph" w:styleId="ListParagraph">
    <w:name w:val="List Paragraph"/>
    <w:basedOn w:val="Normal"/>
    <w:uiPriority w:val="34"/>
    <w:qFormat/>
    <w:rsid w:val="00812923"/>
    <w:pPr>
      <w:ind w:left="720"/>
      <w:contextualSpacing/>
    </w:pPr>
  </w:style>
  <w:style w:type="character" w:customStyle="1" w:styleId="Heading2Char">
    <w:name w:val="Heading 2 Char"/>
    <w:basedOn w:val="DefaultParagraphFont"/>
    <w:link w:val="Heading2"/>
    <w:uiPriority w:val="9"/>
    <w:rsid w:val="00812923"/>
    <w:rPr>
      <w:rFonts w:asciiTheme="majorHAnsi" w:eastAsiaTheme="majorEastAsia" w:hAnsiTheme="majorHAnsi" w:cstheme="majorBidi"/>
      <w:b/>
      <w:bCs/>
      <w:color w:val="4F81BD" w:themeColor="accent1"/>
      <w:sz w:val="26"/>
      <w:szCs w:val="26"/>
      <w:lang w:eastAsia="en-GB"/>
    </w:rPr>
  </w:style>
  <w:style w:type="paragraph" w:customStyle="1" w:styleId="Default">
    <w:name w:val="Default"/>
    <w:rsid w:val="000177A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C9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4A72"/>
    <w:rPr>
      <w:sz w:val="16"/>
      <w:szCs w:val="16"/>
    </w:rPr>
  </w:style>
  <w:style w:type="paragraph" w:styleId="CommentText">
    <w:name w:val="annotation text"/>
    <w:basedOn w:val="Normal"/>
    <w:link w:val="CommentTextChar"/>
    <w:uiPriority w:val="99"/>
    <w:unhideWhenUsed/>
    <w:rsid w:val="008D4A72"/>
    <w:pPr>
      <w:spacing w:line="240" w:lineRule="auto"/>
    </w:pPr>
    <w:rPr>
      <w:sz w:val="20"/>
      <w:szCs w:val="20"/>
    </w:rPr>
  </w:style>
  <w:style w:type="character" w:customStyle="1" w:styleId="CommentTextChar">
    <w:name w:val="Comment Text Char"/>
    <w:basedOn w:val="DefaultParagraphFont"/>
    <w:link w:val="CommentText"/>
    <w:uiPriority w:val="99"/>
    <w:rsid w:val="008D4A7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8D4A72"/>
    <w:rPr>
      <w:b/>
      <w:bCs/>
    </w:rPr>
  </w:style>
  <w:style w:type="character" w:customStyle="1" w:styleId="CommentSubjectChar">
    <w:name w:val="Comment Subject Char"/>
    <w:basedOn w:val="CommentTextChar"/>
    <w:link w:val="CommentSubject"/>
    <w:uiPriority w:val="99"/>
    <w:semiHidden/>
    <w:rsid w:val="008D4A72"/>
    <w:rPr>
      <w:rFonts w:eastAsiaTheme="minorEastAsia"/>
      <w:b/>
      <w:bCs/>
      <w:sz w:val="20"/>
      <w:szCs w:val="20"/>
      <w:lang w:eastAsia="en-GB"/>
    </w:rPr>
  </w:style>
  <w:style w:type="paragraph" w:styleId="Revision">
    <w:name w:val="Revision"/>
    <w:hidden/>
    <w:uiPriority w:val="99"/>
    <w:semiHidden/>
    <w:rsid w:val="008D4A72"/>
    <w:pPr>
      <w:spacing w:after="0" w:line="240" w:lineRule="auto"/>
    </w:pPr>
    <w:rPr>
      <w:rFonts w:eastAsiaTheme="minorEastAsia"/>
      <w:lang w:eastAsia="en-GB"/>
    </w:rPr>
  </w:style>
  <w:style w:type="paragraph" w:styleId="Caption">
    <w:name w:val="caption"/>
    <w:basedOn w:val="Normal"/>
    <w:next w:val="Normal"/>
    <w:uiPriority w:val="35"/>
    <w:unhideWhenUsed/>
    <w:qFormat/>
    <w:rsid w:val="009B6AC6"/>
    <w:pPr>
      <w:spacing w:line="240" w:lineRule="auto"/>
    </w:pPr>
    <w:rPr>
      <w:b/>
      <w:bCs/>
      <w:color w:val="4F81BD" w:themeColor="accent1"/>
      <w:sz w:val="18"/>
      <w:szCs w:val="18"/>
    </w:rPr>
  </w:style>
  <w:style w:type="character" w:styleId="Hyperlink">
    <w:name w:val="Hyperlink"/>
    <w:basedOn w:val="DefaultParagraphFont"/>
    <w:uiPriority w:val="99"/>
    <w:unhideWhenUsed/>
    <w:rsid w:val="00FA31BC"/>
    <w:rPr>
      <w:color w:val="0000FF" w:themeColor="hyperlink"/>
      <w:u w:val="single"/>
    </w:rPr>
  </w:style>
  <w:style w:type="character" w:customStyle="1" w:styleId="UnresolvedMention1">
    <w:name w:val="Unresolved Mention1"/>
    <w:basedOn w:val="DefaultParagraphFont"/>
    <w:uiPriority w:val="99"/>
    <w:semiHidden/>
    <w:unhideWhenUsed/>
    <w:rsid w:val="00094FC9"/>
    <w:rPr>
      <w:color w:val="605E5C"/>
      <w:shd w:val="clear" w:color="auto" w:fill="E1DFDD"/>
    </w:rPr>
  </w:style>
  <w:style w:type="paragraph" w:customStyle="1" w:styleId="paragraph">
    <w:name w:val="paragraph"/>
    <w:basedOn w:val="Normal"/>
    <w:rsid w:val="009C4E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C4E91"/>
  </w:style>
  <w:style w:type="character" w:customStyle="1" w:styleId="eop">
    <w:name w:val="eop"/>
    <w:basedOn w:val="DefaultParagraphFont"/>
    <w:rsid w:val="009C4E91"/>
  </w:style>
  <w:style w:type="character" w:customStyle="1" w:styleId="contextualspellingandgrammarerror">
    <w:name w:val="contextualspellingandgrammarerror"/>
    <w:basedOn w:val="DefaultParagraphFont"/>
    <w:rsid w:val="009C4E91"/>
  </w:style>
  <w:style w:type="character" w:customStyle="1" w:styleId="st1">
    <w:name w:val="st1"/>
    <w:basedOn w:val="DefaultParagraphFont"/>
    <w:rsid w:val="005253DA"/>
  </w:style>
  <w:style w:type="paragraph" w:customStyle="1" w:styleId="nhsrecipient">
    <w:name w:val="nhs_recipient"/>
    <w:basedOn w:val="Normal"/>
    <w:rsid w:val="00B65807"/>
    <w:pPr>
      <w:spacing w:after="0" w:line="240" w:lineRule="auto"/>
    </w:pPr>
    <w:rPr>
      <w:rFonts w:ascii="Times New Roman" w:eastAsia="Times New Roman" w:hAnsi="Times New Roman" w:cs="Times New Roman"/>
      <w:kern w:val="16"/>
      <w:sz w:val="24"/>
      <w:szCs w:val="20"/>
      <w:lang w:eastAsia="en-US"/>
    </w:rPr>
  </w:style>
  <w:style w:type="character" w:styleId="UnresolvedMention">
    <w:name w:val="Unresolved Mention"/>
    <w:basedOn w:val="DefaultParagraphFont"/>
    <w:uiPriority w:val="99"/>
    <w:semiHidden/>
    <w:unhideWhenUsed/>
    <w:rsid w:val="00E673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64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n.nhs.scot/scin/professional/useful-links/assistant-practitioners-resources/" TargetMode="External"/><Relationship Id="rId18" Type="http://schemas.openxmlformats.org/officeDocument/2006/relationships/image" Target="cid:36649190-06fe-41af-9a23-13ce932a14ec" TargetMode="Externa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image" Target="media/image6.png"/><Relationship Id="rId34" Type="http://schemas.openxmlformats.org/officeDocument/2006/relationships/image" Target="media/image13.svg"/><Relationship Id="rId42" Type="http://schemas.openxmlformats.org/officeDocument/2006/relationships/image" Target="media/image21.svg"/><Relationship Id="rId47" Type="http://schemas.openxmlformats.org/officeDocument/2006/relationships/image" Target="media/image26.png"/><Relationship Id="rId50" Type="http://schemas.openxmlformats.org/officeDocument/2006/relationships/image" Target="media/image29.sv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chart" Target="charts/chart1.xml"/><Relationship Id="rId11" Type="http://schemas.microsoft.com/office/2016/09/relationships/commentsIds" Target="commentsIds.xml"/><Relationship Id="rId24" Type="http://schemas.openxmlformats.org/officeDocument/2006/relationships/image" Target="cid:651375d1-c739-455d-a96c-bdc9b9844435" TargetMode="External"/><Relationship Id="rId32" Type="http://schemas.openxmlformats.org/officeDocument/2006/relationships/chart" Target="charts/chart4.xml"/><Relationship Id="rId37" Type="http://schemas.openxmlformats.org/officeDocument/2006/relationships/image" Target="media/image16.png"/><Relationship Id="rId40" Type="http://schemas.openxmlformats.org/officeDocument/2006/relationships/image" Target="media/image19.svg"/><Relationship Id="rId45" Type="http://schemas.openxmlformats.org/officeDocument/2006/relationships/image" Target="media/image24.png"/><Relationship Id="rId53"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https://www.scin.scot.nhs.uk/scin-work/scin-pet-ct/scin-pet-ct-waiting-reporting-times/" TargetMode="External"/><Relationship Id="rId22" Type="http://schemas.openxmlformats.org/officeDocument/2006/relationships/image" Target="cid:ce56f426-cef5-4586-9aa7-6ca36c7197ed" TargetMode="External"/><Relationship Id="rId27" Type="http://schemas.openxmlformats.org/officeDocument/2006/relationships/image" Target="media/image10.png"/><Relationship Id="rId30" Type="http://schemas.openxmlformats.org/officeDocument/2006/relationships/chart" Target="charts/chart2.xm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svg"/><Relationship Id="rId56" Type="http://schemas.microsoft.com/office/2011/relationships/people" Target="people.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media/image17.svg"/><Relationship Id="rId46" Type="http://schemas.openxmlformats.org/officeDocument/2006/relationships/image" Target="media/image25.svg"/><Relationship Id="rId20" Type="http://schemas.openxmlformats.org/officeDocument/2006/relationships/image" Target="cid:22d48ccd-5a09-40fd-84f2-f003991bfea7" TargetMode="External"/><Relationship Id="rId41" Type="http://schemas.openxmlformats.org/officeDocument/2006/relationships/image" Target="media/image20.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5.svg"/><Relationship Id="rId49" Type="http://schemas.openxmlformats.org/officeDocument/2006/relationships/image" Target="media/image28.png"/><Relationship Id="rId57" Type="http://schemas.openxmlformats.org/officeDocument/2006/relationships/theme" Target="theme/theme1.xml"/><Relationship Id="rId10" Type="http://schemas.microsoft.com/office/2011/relationships/commentsExtended" Target="commentsExtended.xml"/><Relationship Id="rId31" Type="http://schemas.openxmlformats.org/officeDocument/2006/relationships/chart" Target="charts/chart3.xml"/><Relationship Id="rId44" Type="http://schemas.openxmlformats.org/officeDocument/2006/relationships/image" Target="media/image23.svg"/><Relationship Id="rId5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scottish.sharepoint.com/sites/NMDNTeam/Shared%20Documents/General/NSD%20Survey%202024/Results%20analysis%20tool/NSD%20-%20National%20Managed%20Networks%20Survey%20-%20Results%20Dashboard%20V1.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'[NSD - National Managed Networks Survey - Results Dashboard V1.2.xlsx]Analysis'!$A$49</c:f>
              <c:strCache>
                <c:ptCount val="1"/>
                <c:pt idx="0">
                  <c:v>Steering Group member</c:v>
                </c:pt>
              </c:strCache>
            </c:strRef>
          </c:tx>
          <c:spPr>
            <a:solidFill>
              <a:schemeClr val="accent1"/>
            </a:solidFill>
            <a:ln>
              <a:noFill/>
            </a:ln>
            <a:effectLst/>
          </c:spPr>
          <c:invertIfNegative val="0"/>
          <c:val>
            <c:numRef>
              <c:f>'[NSD - National Managed Networks Survey - Results Dashboard V1.2.xlsx]Analysis'!$B$49</c:f>
              <c:numCache>
                <c:formatCode>General</c:formatCode>
                <c:ptCount val="1"/>
                <c:pt idx="0">
                  <c:v>10</c:v>
                </c:pt>
              </c:numCache>
            </c:numRef>
          </c:val>
          <c:extLst>
            <c:ext xmlns:c16="http://schemas.microsoft.com/office/drawing/2014/chart" uri="{C3380CC4-5D6E-409C-BE32-E72D297353CC}">
              <c16:uniqueId val="{00000000-FB49-4C29-98FF-582A567B9D36}"/>
            </c:ext>
          </c:extLst>
        </c:ser>
        <c:ser>
          <c:idx val="1"/>
          <c:order val="1"/>
          <c:tx>
            <c:strRef>
              <c:f>'[NSD - National Managed Networks Survey - Results Dashboard V1.2.xlsx]Analysis'!$A$50</c:f>
              <c:strCache>
                <c:ptCount val="1"/>
                <c:pt idx="0">
                  <c:v>Subgroup member</c:v>
                </c:pt>
              </c:strCache>
            </c:strRef>
          </c:tx>
          <c:spPr>
            <a:solidFill>
              <a:schemeClr val="accent2"/>
            </a:solidFill>
            <a:ln>
              <a:noFill/>
            </a:ln>
            <a:effectLst/>
          </c:spPr>
          <c:invertIfNegative val="0"/>
          <c:val>
            <c:numRef>
              <c:f>'[NSD - National Managed Networks Survey - Results Dashboard V1.2.xlsx]Analysis'!$B$50</c:f>
              <c:numCache>
                <c:formatCode>General</c:formatCode>
                <c:ptCount val="1"/>
                <c:pt idx="0">
                  <c:v>13</c:v>
                </c:pt>
              </c:numCache>
            </c:numRef>
          </c:val>
          <c:extLst>
            <c:ext xmlns:c16="http://schemas.microsoft.com/office/drawing/2014/chart" uri="{C3380CC4-5D6E-409C-BE32-E72D297353CC}">
              <c16:uniqueId val="{00000001-FB49-4C29-98FF-582A567B9D36}"/>
            </c:ext>
          </c:extLst>
        </c:ser>
        <c:ser>
          <c:idx val="2"/>
          <c:order val="2"/>
          <c:tx>
            <c:strRef>
              <c:f>'[NSD - National Managed Networks Survey - Results Dashboard V1.2.xlsx]Analysis'!$A$51</c:f>
              <c:strCache>
                <c:ptCount val="1"/>
                <c:pt idx="0">
                  <c:v>Previous Steering or subgroup member</c:v>
                </c:pt>
              </c:strCache>
            </c:strRef>
          </c:tx>
          <c:spPr>
            <a:solidFill>
              <a:schemeClr val="accent3"/>
            </a:solidFill>
            <a:ln>
              <a:noFill/>
            </a:ln>
            <a:effectLst/>
          </c:spPr>
          <c:invertIfNegative val="0"/>
          <c:val>
            <c:numRef>
              <c:f>'[NSD - National Managed Networks Survey - Results Dashboard V1.2.xlsx]Analysis'!$B$51</c:f>
              <c:numCache>
                <c:formatCode>General</c:formatCode>
                <c:ptCount val="1"/>
                <c:pt idx="0">
                  <c:v>2</c:v>
                </c:pt>
              </c:numCache>
            </c:numRef>
          </c:val>
          <c:extLst>
            <c:ext xmlns:c16="http://schemas.microsoft.com/office/drawing/2014/chart" uri="{C3380CC4-5D6E-409C-BE32-E72D297353CC}">
              <c16:uniqueId val="{00000002-FB49-4C29-98FF-582A567B9D36}"/>
            </c:ext>
          </c:extLst>
        </c:ser>
        <c:ser>
          <c:idx val="3"/>
          <c:order val="3"/>
          <c:tx>
            <c:strRef>
              <c:f>'[NSD - National Managed Networks Survey - Results Dashboard V1.2.xlsx]Analysis'!$A$52</c:f>
              <c:strCache>
                <c:ptCount val="1"/>
                <c:pt idx="0">
                  <c:v>Active participant in the Network</c:v>
                </c:pt>
              </c:strCache>
            </c:strRef>
          </c:tx>
          <c:spPr>
            <a:solidFill>
              <a:schemeClr val="accent4"/>
            </a:solidFill>
            <a:ln>
              <a:noFill/>
            </a:ln>
            <a:effectLst/>
          </c:spPr>
          <c:invertIfNegative val="0"/>
          <c:val>
            <c:numRef>
              <c:f>'[NSD - National Managed Networks Survey - Results Dashboard V1.2.xlsx]Analysis'!$B$52</c:f>
              <c:numCache>
                <c:formatCode>General</c:formatCode>
                <c:ptCount val="1"/>
                <c:pt idx="0">
                  <c:v>4</c:v>
                </c:pt>
              </c:numCache>
            </c:numRef>
          </c:val>
          <c:extLst>
            <c:ext xmlns:c16="http://schemas.microsoft.com/office/drawing/2014/chart" uri="{C3380CC4-5D6E-409C-BE32-E72D297353CC}">
              <c16:uniqueId val="{00000003-FB49-4C29-98FF-582A567B9D36}"/>
            </c:ext>
          </c:extLst>
        </c:ser>
        <c:ser>
          <c:idx val="4"/>
          <c:order val="4"/>
          <c:tx>
            <c:strRef>
              <c:f>'[NSD - National Managed Networks Survey - Results Dashboard V1.2.xlsx]Analysis'!$A$53</c:f>
              <c:strCache>
                <c:ptCount val="1"/>
                <c:pt idx="0">
                  <c:v>Not actively involved in the Network</c:v>
                </c:pt>
              </c:strCache>
            </c:strRef>
          </c:tx>
          <c:spPr>
            <a:solidFill>
              <a:schemeClr val="accent5"/>
            </a:solidFill>
            <a:ln>
              <a:noFill/>
            </a:ln>
            <a:effectLst/>
          </c:spPr>
          <c:invertIfNegative val="0"/>
          <c:val>
            <c:numRef>
              <c:f>'[NSD - National Managed Networks Survey - Results Dashboard V1.2.xlsx]Analysis'!$B$53</c:f>
              <c:numCache>
                <c:formatCode>General</c:formatCode>
                <c:ptCount val="1"/>
                <c:pt idx="0">
                  <c:v>2</c:v>
                </c:pt>
              </c:numCache>
            </c:numRef>
          </c:val>
          <c:extLst>
            <c:ext xmlns:c16="http://schemas.microsoft.com/office/drawing/2014/chart" uri="{C3380CC4-5D6E-409C-BE32-E72D297353CC}">
              <c16:uniqueId val="{00000004-FB49-4C29-98FF-582A567B9D36}"/>
            </c:ext>
          </c:extLst>
        </c:ser>
        <c:ser>
          <c:idx val="5"/>
          <c:order val="5"/>
          <c:tx>
            <c:strRef>
              <c:f>'[NSD - National Managed Networks Survey - Results Dashboard V1.2.xlsx]Analysis'!$A$54</c:f>
              <c:strCache>
                <c:ptCount val="1"/>
                <c:pt idx="0">
                  <c:v>Other</c:v>
                </c:pt>
              </c:strCache>
            </c:strRef>
          </c:tx>
          <c:spPr>
            <a:solidFill>
              <a:schemeClr val="accent6"/>
            </a:solidFill>
            <a:ln>
              <a:noFill/>
            </a:ln>
            <a:effectLst/>
          </c:spPr>
          <c:invertIfNegative val="0"/>
          <c:val>
            <c:numRef>
              <c:f>'[NSD - National Managed Networks Survey - Results Dashboard V1.2.xlsx]Analysis'!$B$54</c:f>
              <c:numCache>
                <c:formatCode>General</c:formatCode>
                <c:ptCount val="1"/>
                <c:pt idx="0">
                  <c:v>2</c:v>
                </c:pt>
              </c:numCache>
            </c:numRef>
          </c:val>
          <c:extLst>
            <c:ext xmlns:c16="http://schemas.microsoft.com/office/drawing/2014/chart" uri="{C3380CC4-5D6E-409C-BE32-E72D297353CC}">
              <c16:uniqueId val="{00000005-FB49-4C29-98FF-582A567B9D36}"/>
            </c:ext>
          </c:extLst>
        </c:ser>
        <c:dLbls>
          <c:showLegendKey val="0"/>
          <c:showVal val="0"/>
          <c:showCatName val="0"/>
          <c:showSerName val="0"/>
          <c:showPercent val="0"/>
          <c:showBubbleSize val="0"/>
        </c:dLbls>
        <c:gapWidth val="219"/>
        <c:overlap val="-27"/>
        <c:axId val="593012287"/>
        <c:axId val="600103039"/>
      </c:barChart>
      <c:catAx>
        <c:axId val="593012287"/>
        <c:scaling>
          <c:orientation val="minMax"/>
        </c:scaling>
        <c:delete val="1"/>
        <c:axPos val="b"/>
        <c:numFmt formatCode="General" sourceLinked="1"/>
        <c:majorTickMark val="none"/>
        <c:minorTickMark val="none"/>
        <c:tickLblPos val="nextTo"/>
        <c:crossAx val="600103039"/>
        <c:crosses val="autoZero"/>
        <c:auto val="1"/>
        <c:lblAlgn val="ctr"/>
        <c:lblOffset val="100"/>
        <c:noMultiLvlLbl val="0"/>
      </c:catAx>
      <c:valAx>
        <c:axId val="600103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3012287"/>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'[NSD - National Managed Networks Survey - Results Dashboard V1.2.xlsx]Analysis'!$A$133</c:f>
              <c:strCache>
                <c:ptCount val="1"/>
                <c:pt idx="0">
                  <c:v>Gathering data to inform service developments  e.g. service mapping; surveys</c:v>
                </c:pt>
              </c:strCache>
            </c:strRef>
          </c:tx>
          <c:spPr>
            <a:solidFill>
              <a:schemeClr val="accent1"/>
            </a:solidFill>
            <a:ln>
              <a:noFill/>
            </a:ln>
            <a:effectLst/>
          </c:spPr>
          <c:invertIfNegative val="0"/>
          <c:val>
            <c:numRef>
              <c:f>'[NSD - National Managed Networks Survey - Results Dashboard V1.2.xlsx]Analysis'!$B$133</c:f>
              <c:numCache>
                <c:formatCode>General</c:formatCode>
                <c:ptCount val="1"/>
                <c:pt idx="0">
                  <c:v>17</c:v>
                </c:pt>
              </c:numCache>
            </c:numRef>
          </c:val>
          <c:extLst>
            <c:ext xmlns:c16="http://schemas.microsoft.com/office/drawing/2014/chart" uri="{C3380CC4-5D6E-409C-BE32-E72D297353CC}">
              <c16:uniqueId val="{00000000-3E32-496E-AD8B-C370C8936FDB}"/>
            </c:ext>
          </c:extLst>
        </c:ser>
        <c:ser>
          <c:idx val="1"/>
          <c:order val="1"/>
          <c:tx>
            <c:strRef>
              <c:f>'[NSD - National Managed Networks Survey - Results Dashboard V1.2.xlsx]Analysis'!$A$134</c:f>
              <c:strCache>
                <c:ptCount val="1"/>
                <c:pt idx="0">
                  <c:v>Developing/reviewing service models</c:v>
                </c:pt>
              </c:strCache>
            </c:strRef>
          </c:tx>
          <c:spPr>
            <a:solidFill>
              <a:schemeClr val="accent2"/>
            </a:solidFill>
            <a:ln>
              <a:noFill/>
            </a:ln>
            <a:effectLst/>
          </c:spPr>
          <c:invertIfNegative val="0"/>
          <c:val>
            <c:numRef>
              <c:f>'[NSD - National Managed Networks Survey - Results Dashboard V1.2.xlsx]Analysis'!$B$134</c:f>
              <c:numCache>
                <c:formatCode>General</c:formatCode>
                <c:ptCount val="1"/>
                <c:pt idx="0">
                  <c:v>11</c:v>
                </c:pt>
              </c:numCache>
            </c:numRef>
          </c:val>
          <c:extLst>
            <c:ext xmlns:c16="http://schemas.microsoft.com/office/drawing/2014/chart" uri="{C3380CC4-5D6E-409C-BE32-E72D297353CC}">
              <c16:uniqueId val="{00000001-3E32-496E-AD8B-C370C8936FDB}"/>
            </c:ext>
          </c:extLst>
        </c:ser>
        <c:ser>
          <c:idx val="2"/>
          <c:order val="2"/>
          <c:tx>
            <c:strRef>
              <c:f>'[NSD - National Managed Networks Survey - Results Dashboard V1.2.xlsx]Analysis'!$A$135</c:f>
              <c:strCache>
                <c:ptCount val="1"/>
                <c:pt idx="0">
                  <c:v>Developing/reviewing pathways </c:v>
                </c:pt>
              </c:strCache>
            </c:strRef>
          </c:tx>
          <c:spPr>
            <a:solidFill>
              <a:schemeClr val="accent3"/>
            </a:solidFill>
            <a:ln>
              <a:noFill/>
            </a:ln>
            <a:effectLst/>
          </c:spPr>
          <c:invertIfNegative val="0"/>
          <c:val>
            <c:numRef>
              <c:f>'[NSD - National Managed Networks Survey - Results Dashboard V1.2.xlsx]Analysis'!$B$135</c:f>
              <c:numCache>
                <c:formatCode>General</c:formatCode>
                <c:ptCount val="1"/>
                <c:pt idx="0">
                  <c:v>15</c:v>
                </c:pt>
              </c:numCache>
            </c:numRef>
          </c:val>
          <c:extLst>
            <c:ext xmlns:c16="http://schemas.microsoft.com/office/drawing/2014/chart" uri="{C3380CC4-5D6E-409C-BE32-E72D297353CC}">
              <c16:uniqueId val="{00000002-3E32-496E-AD8B-C370C8936FDB}"/>
            </c:ext>
          </c:extLst>
        </c:ser>
        <c:ser>
          <c:idx val="3"/>
          <c:order val="3"/>
          <c:tx>
            <c:strRef>
              <c:f>'[NSD - National Managed Networks Survey - Results Dashboard V1.2.xlsx]Analysis'!$A$136</c:f>
              <c:strCache>
                <c:ptCount val="1"/>
                <c:pt idx="0">
                  <c:v>Developing/reviewing guidelines</c:v>
                </c:pt>
              </c:strCache>
            </c:strRef>
          </c:tx>
          <c:spPr>
            <a:solidFill>
              <a:schemeClr val="accent4"/>
            </a:solidFill>
            <a:ln>
              <a:noFill/>
            </a:ln>
            <a:effectLst/>
          </c:spPr>
          <c:invertIfNegative val="0"/>
          <c:val>
            <c:numRef>
              <c:f>'[NSD - National Managed Networks Survey - Results Dashboard V1.2.xlsx]Analysis'!$B$136</c:f>
              <c:numCache>
                <c:formatCode>General</c:formatCode>
                <c:ptCount val="1"/>
                <c:pt idx="0">
                  <c:v>18</c:v>
                </c:pt>
              </c:numCache>
            </c:numRef>
          </c:val>
          <c:extLst>
            <c:ext xmlns:c16="http://schemas.microsoft.com/office/drawing/2014/chart" uri="{C3380CC4-5D6E-409C-BE32-E72D297353CC}">
              <c16:uniqueId val="{00000003-3E32-496E-AD8B-C370C8936FDB}"/>
            </c:ext>
          </c:extLst>
        </c:ser>
        <c:ser>
          <c:idx val="4"/>
          <c:order val="4"/>
          <c:tx>
            <c:strRef>
              <c:f>'[NSD - National Managed Networks Survey - Results Dashboard V1.2.xlsx]Analysis'!$A$137</c:f>
              <c:strCache>
                <c:ptCount val="1"/>
                <c:pt idx="0">
                  <c:v>Enabling cross- board collaboration</c:v>
                </c:pt>
              </c:strCache>
            </c:strRef>
          </c:tx>
          <c:spPr>
            <a:solidFill>
              <a:schemeClr val="accent5"/>
            </a:solidFill>
            <a:ln>
              <a:noFill/>
            </a:ln>
            <a:effectLst/>
          </c:spPr>
          <c:invertIfNegative val="0"/>
          <c:val>
            <c:numRef>
              <c:f>'[NSD - National Managed Networks Survey - Results Dashboard V1.2.xlsx]Analysis'!$B$137</c:f>
              <c:numCache>
                <c:formatCode>General</c:formatCode>
                <c:ptCount val="1"/>
                <c:pt idx="0">
                  <c:v>20</c:v>
                </c:pt>
              </c:numCache>
            </c:numRef>
          </c:val>
          <c:extLst>
            <c:ext xmlns:c16="http://schemas.microsoft.com/office/drawing/2014/chart" uri="{C3380CC4-5D6E-409C-BE32-E72D297353CC}">
              <c16:uniqueId val="{00000004-3E32-496E-AD8B-C370C8936FDB}"/>
            </c:ext>
          </c:extLst>
        </c:ser>
        <c:ser>
          <c:idx val="5"/>
          <c:order val="5"/>
          <c:tx>
            <c:strRef>
              <c:f>'[NSD - National Managed Networks Survey - Results Dashboard V1.2.xlsx]Analysis'!$A$138</c:f>
              <c:strCache>
                <c:ptCount val="1"/>
                <c:pt idx="0">
                  <c:v>Don't know</c:v>
                </c:pt>
              </c:strCache>
            </c:strRef>
          </c:tx>
          <c:spPr>
            <a:solidFill>
              <a:schemeClr val="accent6"/>
            </a:solidFill>
            <a:ln>
              <a:noFill/>
            </a:ln>
            <a:effectLst/>
          </c:spPr>
          <c:invertIfNegative val="0"/>
          <c:val>
            <c:numRef>
              <c:f>'[NSD - National Managed Networks Survey - Results Dashboard V1.2.xlsx]Analysis'!$B$138</c:f>
              <c:numCache>
                <c:formatCode>General</c:formatCode>
                <c:ptCount val="1"/>
                <c:pt idx="0">
                  <c:v>0</c:v>
                </c:pt>
              </c:numCache>
            </c:numRef>
          </c:val>
          <c:extLst>
            <c:ext xmlns:c16="http://schemas.microsoft.com/office/drawing/2014/chart" uri="{C3380CC4-5D6E-409C-BE32-E72D297353CC}">
              <c16:uniqueId val="{00000005-3E32-496E-AD8B-C370C8936FDB}"/>
            </c:ext>
          </c:extLst>
        </c:ser>
        <c:ser>
          <c:idx val="6"/>
          <c:order val="6"/>
          <c:tx>
            <c:strRef>
              <c:f>'[NSD - National Managed Networks Survey - Results Dashboard V1.2.xlsx]Analysis'!$A$139</c:f>
              <c:strCache>
                <c:ptCount val="1"/>
                <c:pt idx="0">
                  <c:v>Other</c:v>
                </c:pt>
              </c:strCache>
            </c:strRef>
          </c:tx>
          <c:spPr>
            <a:solidFill>
              <a:schemeClr val="accent1">
                <a:lumMod val="60000"/>
              </a:schemeClr>
            </a:solidFill>
            <a:ln>
              <a:noFill/>
            </a:ln>
            <a:effectLst/>
          </c:spPr>
          <c:invertIfNegative val="0"/>
          <c:val>
            <c:numRef>
              <c:f>'[NSD - National Managed Networks Survey - Results Dashboard V1.2.xlsx]Analysis'!$B$139</c:f>
              <c:numCache>
                <c:formatCode>General</c:formatCode>
                <c:ptCount val="1"/>
                <c:pt idx="0">
                  <c:v>0</c:v>
                </c:pt>
              </c:numCache>
            </c:numRef>
          </c:val>
          <c:extLst>
            <c:ext xmlns:c16="http://schemas.microsoft.com/office/drawing/2014/chart" uri="{C3380CC4-5D6E-409C-BE32-E72D297353CC}">
              <c16:uniqueId val="{00000006-3E32-496E-AD8B-C370C8936FDB}"/>
            </c:ext>
          </c:extLst>
        </c:ser>
        <c:dLbls>
          <c:showLegendKey val="0"/>
          <c:showVal val="0"/>
          <c:showCatName val="0"/>
          <c:showSerName val="0"/>
          <c:showPercent val="0"/>
          <c:showBubbleSize val="0"/>
        </c:dLbls>
        <c:gapWidth val="219"/>
        <c:overlap val="-27"/>
        <c:axId val="530455807"/>
        <c:axId val="600097583"/>
      </c:barChart>
      <c:catAx>
        <c:axId val="530455807"/>
        <c:scaling>
          <c:orientation val="minMax"/>
        </c:scaling>
        <c:delete val="1"/>
        <c:axPos val="b"/>
        <c:numFmt formatCode="General" sourceLinked="1"/>
        <c:majorTickMark val="none"/>
        <c:minorTickMark val="none"/>
        <c:tickLblPos val="nextTo"/>
        <c:crossAx val="600097583"/>
        <c:crosses val="autoZero"/>
        <c:auto val="1"/>
        <c:lblAlgn val="ctr"/>
        <c:lblOffset val="100"/>
        <c:noMultiLvlLbl val="0"/>
      </c:catAx>
      <c:valAx>
        <c:axId val="6000975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455807"/>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'[NSD - National Managed Networks Survey - Results Dashboard V1.2.xlsx]Analysis'!$A$172</c:f>
              <c:strCache>
                <c:ptCount val="1"/>
                <c:pt idx="0">
                  <c:v>Learning needs assessment</c:v>
                </c:pt>
              </c:strCache>
            </c:strRef>
          </c:tx>
          <c:spPr>
            <a:solidFill>
              <a:schemeClr val="accent1"/>
            </a:solidFill>
            <a:ln>
              <a:noFill/>
            </a:ln>
            <a:effectLst/>
          </c:spPr>
          <c:invertIfNegative val="0"/>
          <c:val>
            <c:numRef>
              <c:f>'[NSD - National Managed Networks Survey - Results Dashboard V1.2.xlsx]Analysis'!$B$172</c:f>
              <c:numCache>
                <c:formatCode>General</c:formatCode>
                <c:ptCount val="1"/>
                <c:pt idx="0">
                  <c:v>3</c:v>
                </c:pt>
              </c:numCache>
            </c:numRef>
          </c:val>
          <c:extLst>
            <c:ext xmlns:c16="http://schemas.microsoft.com/office/drawing/2014/chart" uri="{C3380CC4-5D6E-409C-BE32-E72D297353CC}">
              <c16:uniqueId val="{00000000-5A4B-4DB7-855A-D3A387677A80}"/>
            </c:ext>
          </c:extLst>
        </c:ser>
        <c:ser>
          <c:idx val="1"/>
          <c:order val="1"/>
          <c:tx>
            <c:strRef>
              <c:f>'[NSD - National Managed Networks Survey - Results Dashboard V1.2.xlsx]Analysis'!$A$173</c:f>
              <c:strCache>
                <c:ptCount val="1"/>
                <c:pt idx="0">
                  <c:v>Targeted annual education programme eg. Workshops, training sessions</c:v>
                </c:pt>
              </c:strCache>
            </c:strRef>
          </c:tx>
          <c:spPr>
            <a:solidFill>
              <a:schemeClr val="accent2"/>
            </a:solidFill>
            <a:ln>
              <a:noFill/>
            </a:ln>
            <a:effectLst/>
          </c:spPr>
          <c:invertIfNegative val="0"/>
          <c:val>
            <c:numRef>
              <c:f>'[NSD - National Managed Networks Survey - Results Dashboard V1.2.xlsx]Analysis'!$B$173</c:f>
              <c:numCache>
                <c:formatCode>General</c:formatCode>
                <c:ptCount val="1"/>
                <c:pt idx="0">
                  <c:v>2</c:v>
                </c:pt>
              </c:numCache>
            </c:numRef>
          </c:val>
          <c:extLst>
            <c:ext xmlns:c16="http://schemas.microsoft.com/office/drawing/2014/chart" uri="{C3380CC4-5D6E-409C-BE32-E72D297353CC}">
              <c16:uniqueId val="{00000001-5A4B-4DB7-855A-D3A387677A80}"/>
            </c:ext>
          </c:extLst>
        </c:ser>
        <c:ser>
          <c:idx val="2"/>
          <c:order val="2"/>
          <c:tx>
            <c:strRef>
              <c:f>'[NSD - National Managed Networks Survey - Results Dashboard V1.2.xlsx]Analysis'!$A$174</c:f>
              <c:strCache>
                <c:ptCount val="1"/>
                <c:pt idx="0">
                  <c:v>Annual education event</c:v>
                </c:pt>
              </c:strCache>
            </c:strRef>
          </c:tx>
          <c:spPr>
            <a:solidFill>
              <a:schemeClr val="accent3"/>
            </a:solidFill>
            <a:ln>
              <a:noFill/>
            </a:ln>
            <a:effectLst/>
          </c:spPr>
          <c:invertIfNegative val="0"/>
          <c:val>
            <c:numRef>
              <c:f>'[NSD - National Managed Networks Survey - Results Dashboard V1.2.xlsx]Analysis'!$B$174</c:f>
              <c:numCache>
                <c:formatCode>General</c:formatCode>
                <c:ptCount val="1"/>
                <c:pt idx="0">
                  <c:v>14</c:v>
                </c:pt>
              </c:numCache>
            </c:numRef>
          </c:val>
          <c:extLst>
            <c:ext xmlns:c16="http://schemas.microsoft.com/office/drawing/2014/chart" uri="{C3380CC4-5D6E-409C-BE32-E72D297353CC}">
              <c16:uniqueId val="{00000002-5A4B-4DB7-855A-D3A387677A80}"/>
            </c:ext>
          </c:extLst>
        </c:ser>
        <c:ser>
          <c:idx val="3"/>
          <c:order val="3"/>
          <c:tx>
            <c:strRef>
              <c:f>'[NSD - National Managed Networks Survey - Results Dashboard V1.2.xlsx]Analysis'!$A$175</c:f>
              <c:strCache>
                <c:ptCount val="1"/>
                <c:pt idx="0">
                  <c:v>Online education eg. Webinars, Turas modules, training courses</c:v>
                </c:pt>
              </c:strCache>
            </c:strRef>
          </c:tx>
          <c:spPr>
            <a:solidFill>
              <a:schemeClr val="accent4"/>
            </a:solidFill>
            <a:ln>
              <a:noFill/>
            </a:ln>
            <a:effectLst/>
          </c:spPr>
          <c:invertIfNegative val="0"/>
          <c:val>
            <c:numRef>
              <c:f>'[NSD - National Managed Networks Survey - Results Dashboard V1.2.xlsx]Analysis'!$B$175</c:f>
              <c:numCache>
                <c:formatCode>General</c:formatCode>
                <c:ptCount val="1"/>
                <c:pt idx="0">
                  <c:v>2</c:v>
                </c:pt>
              </c:numCache>
            </c:numRef>
          </c:val>
          <c:extLst>
            <c:ext xmlns:c16="http://schemas.microsoft.com/office/drawing/2014/chart" uri="{C3380CC4-5D6E-409C-BE32-E72D297353CC}">
              <c16:uniqueId val="{00000003-5A4B-4DB7-855A-D3A387677A80}"/>
            </c:ext>
          </c:extLst>
        </c:ser>
        <c:ser>
          <c:idx val="4"/>
          <c:order val="4"/>
          <c:tx>
            <c:strRef>
              <c:f>'[NSD - National Managed Networks Survey - Results Dashboard V1.2.xlsx]Analysis'!$A$176</c:f>
              <c:strCache>
                <c:ptCount val="1"/>
                <c:pt idx="0">
                  <c:v>Online education resources eg. Information leaflets, best practice information</c:v>
                </c:pt>
              </c:strCache>
            </c:strRef>
          </c:tx>
          <c:spPr>
            <a:solidFill>
              <a:schemeClr val="accent5"/>
            </a:solidFill>
            <a:ln>
              <a:noFill/>
            </a:ln>
            <a:effectLst/>
          </c:spPr>
          <c:invertIfNegative val="0"/>
          <c:val>
            <c:numRef>
              <c:f>'[NSD - National Managed Networks Survey - Results Dashboard V1.2.xlsx]Analysis'!$B$176</c:f>
              <c:numCache>
                <c:formatCode>General</c:formatCode>
                <c:ptCount val="1"/>
                <c:pt idx="0">
                  <c:v>5</c:v>
                </c:pt>
              </c:numCache>
            </c:numRef>
          </c:val>
          <c:extLst>
            <c:ext xmlns:c16="http://schemas.microsoft.com/office/drawing/2014/chart" uri="{C3380CC4-5D6E-409C-BE32-E72D297353CC}">
              <c16:uniqueId val="{00000004-5A4B-4DB7-855A-D3A387677A80}"/>
            </c:ext>
          </c:extLst>
        </c:ser>
        <c:ser>
          <c:idx val="5"/>
          <c:order val="5"/>
          <c:tx>
            <c:strRef>
              <c:f>'[NSD - National Managed Networks Survey - Results Dashboard V1.2.xlsx]Analysis'!$A$177</c:f>
              <c:strCache>
                <c:ptCount val="1"/>
                <c:pt idx="0">
                  <c:v>Peer support</c:v>
                </c:pt>
              </c:strCache>
            </c:strRef>
          </c:tx>
          <c:spPr>
            <a:solidFill>
              <a:schemeClr val="accent6"/>
            </a:solidFill>
            <a:ln>
              <a:noFill/>
            </a:ln>
            <a:effectLst/>
          </c:spPr>
          <c:invertIfNegative val="0"/>
          <c:val>
            <c:numRef>
              <c:f>'[NSD - National Managed Networks Survey - Results Dashboard V1.2.xlsx]Analysis'!$B$177</c:f>
              <c:numCache>
                <c:formatCode>General</c:formatCode>
                <c:ptCount val="1"/>
                <c:pt idx="0">
                  <c:v>11</c:v>
                </c:pt>
              </c:numCache>
            </c:numRef>
          </c:val>
          <c:extLst>
            <c:ext xmlns:c16="http://schemas.microsoft.com/office/drawing/2014/chart" uri="{C3380CC4-5D6E-409C-BE32-E72D297353CC}">
              <c16:uniqueId val="{00000005-5A4B-4DB7-855A-D3A387677A80}"/>
            </c:ext>
          </c:extLst>
        </c:ser>
        <c:ser>
          <c:idx val="6"/>
          <c:order val="6"/>
          <c:tx>
            <c:strRef>
              <c:f>'[NSD - National Managed Networks Survey - Results Dashboard V1.2.xlsx]Analysis'!$A$178</c:f>
              <c:strCache>
                <c:ptCount val="1"/>
                <c:pt idx="0">
                  <c:v>Signposting to resources and guidance</c:v>
                </c:pt>
              </c:strCache>
            </c:strRef>
          </c:tx>
          <c:spPr>
            <a:solidFill>
              <a:schemeClr val="accent1">
                <a:lumMod val="60000"/>
              </a:schemeClr>
            </a:solidFill>
            <a:ln>
              <a:noFill/>
            </a:ln>
            <a:effectLst/>
          </c:spPr>
          <c:invertIfNegative val="0"/>
          <c:val>
            <c:numRef>
              <c:f>'[NSD - National Managed Networks Survey - Results Dashboard V1.2.xlsx]Analysis'!$B$178</c:f>
              <c:numCache>
                <c:formatCode>General</c:formatCode>
                <c:ptCount val="1"/>
                <c:pt idx="0">
                  <c:v>12</c:v>
                </c:pt>
              </c:numCache>
            </c:numRef>
          </c:val>
          <c:extLst>
            <c:ext xmlns:c16="http://schemas.microsoft.com/office/drawing/2014/chart" uri="{C3380CC4-5D6E-409C-BE32-E72D297353CC}">
              <c16:uniqueId val="{00000006-5A4B-4DB7-855A-D3A387677A80}"/>
            </c:ext>
          </c:extLst>
        </c:ser>
        <c:ser>
          <c:idx val="7"/>
          <c:order val="7"/>
          <c:tx>
            <c:strRef>
              <c:f>'[NSD - National Managed Networks Survey - Results Dashboard V1.2.xlsx]Analysis'!$A$179</c:f>
              <c:strCache>
                <c:ptCount val="1"/>
                <c:pt idx="0">
                  <c:v>Don't know</c:v>
                </c:pt>
              </c:strCache>
            </c:strRef>
          </c:tx>
          <c:spPr>
            <a:solidFill>
              <a:schemeClr val="accent2">
                <a:lumMod val="60000"/>
              </a:schemeClr>
            </a:solidFill>
            <a:ln>
              <a:noFill/>
            </a:ln>
            <a:effectLst/>
          </c:spPr>
          <c:invertIfNegative val="0"/>
          <c:val>
            <c:numRef>
              <c:f>'[NSD - National Managed Networks Survey - Results Dashboard V1.2.xlsx]Analysis'!$B$179</c:f>
              <c:numCache>
                <c:formatCode>General</c:formatCode>
                <c:ptCount val="1"/>
                <c:pt idx="0">
                  <c:v>3</c:v>
                </c:pt>
              </c:numCache>
            </c:numRef>
          </c:val>
          <c:extLst>
            <c:ext xmlns:c16="http://schemas.microsoft.com/office/drawing/2014/chart" uri="{C3380CC4-5D6E-409C-BE32-E72D297353CC}">
              <c16:uniqueId val="{00000007-5A4B-4DB7-855A-D3A387677A80}"/>
            </c:ext>
          </c:extLst>
        </c:ser>
        <c:ser>
          <c:idx val="8"/>
          <c:order val="8"/>
          <c:tx>
            <c:strRef>
              <c:f>'[NSD - National Managed Networks Survey - Results Dashboard V1.2.xlsx]Analysis'!$A$180</c:f>
              <c:strCache>
                <c:ptCount val="1"/>
                <c:pt idx="0">
                  <c:v>Other</c:v>
                </c:pt>
              </c:strCache>
            </c:strRef>
          </c:tx>
          <c:spPr>
            <a:solidFill>
              <a:schemeClr val="accent3">
                <a:lumMod val="60000"/>
              </a:schemeClr>
            </a:solidFill>
            <a:ln>
              <a:noFill/>
            </a:ln>
            <a:effectLst/>
          </c:spPr>
          <c:invertIfNegative val="0"/>
          <c:val>
            <c:numRef>
              <c:f>'[NSD - National Managed Networks Survey - Results Dashboard V1.2.xlsx]Analysis'!$B$180</c:f>
              <c:numCache>
                <c:formatCode>General</c:formatCode>
                <c:ptCount val="1"/>
                <c:pt idx="0">
                  <c:v>1</c:v>
                </c:pt>
              </c:numCache>
            </c:numRef>
          </c:val>
          <c:extLst>
            <c:ext xmlns:c16="http://schemas.microsoft.com/office/drawing/2014/chart" uri="{C3380CC4-5D6E-409C-BE32-E72D297353CC}">
              <c16:uniqueId val="{00000008-5A4B-4DB7-855A-D3A387677A80}"/>
            </c:ext>
          </c:extLst>
        </c:ser>
        <c:dLbls>
          <c:showLegendKey val="0"/>
          <c:showVal val="0"/>
          <c:showCatName val="0"/>
          <c:showSerName val="0"/>
          <c:showPercent val="0"/>
          <c:showBubbleSize val="0"/>
        </c:dLbls>
        <c:gapWidth val="219"/>
        <c:overlap val="-27"/>
        <c:axId val="453397583"/>
        <c:axId val="600103535"/>
      </c:barChart>
      <c:catAx>
        <c:axId val="453397583"/>
        <c:scaling>
          <c:orientation val="minMax"/>
        </c:scaling>
        <c:delete val="1"/>
        <c:axPos val="b"/>
        <c:numFmt formatCode="General" sourceLinked="1"/>
        <c:majorTickMark val="none"/>
        <c:minorTickMark val="none"/>
        <c:tickLblPos val="nextTo"/>
        <c:crossAx val="600103535"/>
        <c:crosses val="autoZero"/>
        <c:auto val="1"/>
        <c:lblAlgn val="ctr"/>
        <c:lblOffset val="100"/>
        <c:noMultiLvlLbl val="0"/>
      </c:catAx>
      <c:valAx>
        <c:axId val="600103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397583"/>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'[NSD - National Managed Networks Survey - Results Dashboard V1.2.xlsx]Analysis'!$A$214</c:f>
              <c:strCache>
                <c:ptCount val="1"/>
                <c:pt idx="0">
                  <c:v>Provides evidence through data collection to inform practice and identify improvement</c:v>
                </c:pt>
              </c:strCache>
            </c:strRef>
          </c:tx>
          <c:spPr>
            <a:solidFill>
              <a:schemeClr val="accent1"/>
            </a:solidFill>
            <a:ln>
              <a:noFill/>
            </a:ln>
            <a:effectLst/>
          </c:spPr>
          <c:invertIfNegative val="0"/>
          <c:val>
            <c:numRef>
              <c:f>'[NSD - National Managed Networks Survey - Results Dashboard V1.2.xlsx]Analysis'!$B$214</c:f>
              <c:numCache>
                <c:formatCode>General</c:formatCode>
                <c:ptCount val="1"/>
                <c:pt idx="0">
                  <c:v>17</c:v>
                </c:pt>
              </c:numCache>
            </c:numRef>
          </c:val>
          <c:extLst>
            <c:ext xmlns:c16="http://schemas.microsoft.com/office/drawing/2014/chart" uri="{C3380CC4-5D6E-409C-BE32-E72D297353CC}">
              <c16:uniqueId val="{00000000-164B-4E3B-BCC6-F63F0522210F}"/>
            </c:ext>
          </c:extLst>
        </c:ser>
        <c:ser>
          <c:idx val="1"/>
          <c:order val="1"/>
          <c:tx>
            <c:strRef>
              <c:f>'[NSD - National Managed Networks Survey - Results Dashboard V1.2.xlsx]Analysis'!$A$215</c:f>
              <c:strCache>
                <c:ptCount val="1"/>
                <c:pt idx="0">
                  <c:v>Supports gathering and reporting of subject area data at national level</c:v>
                </c:pt>
              </c:strCache>
            </c:strRef>
          </c:tx>
          <c:spPr>
            <a:solidFill>
              <a:schemeClr val="accent2"/>
            </a:solidFill>
            <a:ln>
              <a:noFill/>
            </a:ln>
            <a:effectLst/>
          </c:spPr>
          <c:invertIfNegative val="0"/>
          <c:val>
            <c:numRef>
              <c:f>'[NSD - National Managed Networks Survey - Results Dashboard V1.2.xlsx]Analysis'!$B$215</c:f>
              <c:numCache>
                <c:formatCode>General</c:formatCode>
                <c:ptCount val="1"/>
                <c:pt idx="0">
                  <c:v>18</c:v>
                </c:pt>
              </c:numCache>
            </c:numRef>
          </c:val>
          <c:extLst>
            <c:ext xmlns:c16="http://schemas.microsoft.com/office/drawing/2014/chart" uri="{C3380CC4-5D6E-409C-BE32-E72D297353CC}">
              <c16:uniqueId val="{00000001-164B-4E3B-BCC6-F63F0522210F}"/>
            </c:ext>
          </c:extLst>
        </c:ser>
        <c:ser>
          <c:idx val="2"/>
          <c:order val="2"/>
          <c:tx>
            <c:strRef>
              <c:f>'[NSD - National Managed Networks Survey - Results Dashboard V1.2.xlsx]Analysis'!$A$216</c:f>
              <c:strCache>
                <c:ptCount val="1"/>
                <c:pt idx="0">
                  <c:v>Access to a national databases, for example Clinical Audit System (CAS)</c:v>
                </c:pt>
              </c:strCache>
            </c:strRef>
          </c:tx>
          <c:spPr>
            <a:solidFill>
              <a:schemeClr val="accent3"/>
            </a:solidFill>
            <a:ln>
              <a:noFill/>
            </a:ln>
            <a:effectLst/>
          </c:spPr>
          <c:invertIfNegative val="0"/>
          <c:val>
            <c:numRef>
              <c:f>'[NSD - National Managed Networks Survey - Results Dashboard V1.2.xlsx]Analysis'!$B$216</c:f>
              <c:numCache>
                <c:formatCode>General</c:formatCode>
                <c:ptCount val="1"/>
                <c:pt idx="0">
                  <c:v>3</c:v>
                </c:pt>
              </c:numCache>
            </c:numRef>
          </c:val>
          <c:extLst>
            <c:ext xmlns:c16="http://schemas.microsoft.com/office/drawing/2014/chart" uri="{C3380CC4-5D6E-409C-BE32-E72D297353CC}">
              <c16:uniqueId val="{00000002-164B-4E3B-BCC6-F63F0522210F}"/>
            </c:ext>
          </c:extLst>
        </c:ser>
        <c:ser>
          <c:idx val="3"/>
          <c:order val="3"/>
          <c:tx>
            <c:strRef>
              <c:f>'[NSD - National Managed Networks Survey - Results Dashboard V1.2.xlsx]Analysis'!$A$217</c:f>
              <c:strCache>
                <c:ptCount val="1"/>
                <c:pt idx="0">
                  <c:v>Provides a national database for collation of subject area data </c:v>
                </c:pt>
              </c:strCache>
            </c:strRef>
          </c:tx>
          <c:spPr>
            <a:solidFill>
              <a:schemeClr val="accent4"/>
            </a:solidFill>
            <a:ln>
              <a:noFill/>
            </a:ln>
            <a:effectLst/>
          </c:spPr>
          <c:invertIfNegative val="0"/>
          <c:val>
            <c:numRef>
              <c:f>'[NSD - National Managed Networks Survey - Results Dashboard V1.2.xlsx]Analysis'!$B$217</c:f>
              <c:numCache>
                <c:formatCode>General</c:formatCode>
                <c:ptCount val="1"/>
                <c:pt idx="0">
                  <c:v>4</c:v>
                </c:pt>
              </c:numCache>
            </c:numRef>
          </c:val>
          <c:extLst>
            <c:ext xmlns:c16="http://schemas.microsoft.com/office/drawing/2014/chart" uri="{C3380CC4-5D6E-409C-BE32-E72D297353CC}">
              <c16:uniqueId val="{00000003-164B-4E3B-BCC6-F63F0522210F}"/>
            </c:ext>
          </c:extLst>
        </c:ser>
        <c:ser>
          <c:idx val="4"/>
          <c:order val="4"/>
          <c:tx>
            <c:strRef>
              <c:f>'[NSD - National Managed Networks Survey - Results Dashboard V1.2.xlsx]Analysis'!$A$218</c:f>
              <c:strCache>
                <c:ptCount val="1"/>
                <c:pt idx="0">
                  <c:v>Produces quarterly and /or annual reports </c:v>
                </c:pt>
              </c:strCache>
            </c:strRef>
          </c:tx>
          <c:spPr>
            <a:solidFill>
              <a:schemeClr val="accent5"/>
            </a:solidFill>
            <a:ln>
              <a:noFill/>
            </a:ln>
            <a:effectLst/>
          </c:spPr>
          <c:invertIfNegative val="0"/>
          <c:val>
            <c:numRef>
              <c:f>'[NSD - National Managed Networks Survey - Results Dashboard V1.2.xlsx]Analysis'!$B$218</c:f>
              <c:numCache>
                <c:formatCode>General</c:formatCode>
                <c:ptCount val="1"/>
                <c:pt idx="0">
                  <c:v>6</c:v>
                </c:pt>
              </c:numCache>
            </c:numRef>
          </c:val>
          <c:extLst>
            <c:ext xmlns:c16="http://schemas.microsoft.com/office/drawing/2014/chart" uri="{C3380CC4-5D6E-409C-BE32-E72D297353CC}">
              <c16:uniqueId val="{00000004-164B-4E3B-BCC6-F63F0522210F}"/>
            </c:ext>
          </c:extLst>
        </c:ser>
        <c:ser>
          <c:idx val="5"/>
          <c:order val="5"/>
          <c:tx>
            <c:strRef>
              <c:f>'[NSD - National Managed Networks Survey - Results Dashboard V1.2.xlsx]Analysis'!$A$219</c:f>
              <c:strCache>
                <c:ptCount val="1"/>
                <c:pt idx="0">
                  <c:v>Resource/structure to develop CQI projects</c:v>
                </c:pt>
              </c:strCache>
            </c:strRef>
          </c:tx>
          <c:spPr>
            <a:solidFill>
              <a:schemeClr val="accent6"/>
            </a:solidFill>
            <a:ln>
              <a:noFill/>
            </a:ln>
            <a:effectLst/>
          </c:spPr>
          <c:invertIfNegative val="0"/>
          <c:val>
            <c:numRef>
              <c:f>'[NSD - National Managed Networks Survey - Results Dashboard V1.2.xlsx]Analysis'!$B$219</c:f>
              <c:numCache>
                <c:formatCode>General</c:formatCode>
                <c:ptCount val="1"/>
                <c:pt idx="0">
                  <c:v>5</c:v>
                </c:pt>
              </c:numCache>
            </c:numRef>
          </c:val>
          <c:extLst>
            <c:ext xmlns:c16="http://schemas.microsoft.com/office/drawing/2014/chart" uri="{C3380CC4-5D6E-409C-BE32-E72D297353CC}">
              <c16:uniqueId val="{00000005-164B-4E3B-BCC6-F63F0522210F}"/>
            </c:ext>
          </c:extLst>
        </c:ser>
        <c:ser>
          <c:idx val="6"/>
          <c:order val="6"/>
          <c:tx>
            <c:strRef>
              <c:f>'[NSD - National Managed Networks Survey - Results Dashboard V1.2.xlsx]Analysis'!$A$220</c:f>
              <c:strCache>
                <c:ptCount val="1"/>
                <c:pt idx="0">
                  <c:v>Don't know</c:v>
                </c:pt>
              </c:strCache>
            </c:strRef>
          </c:tx>
          <c:spPr>
            <a:solidFill>
              <a:schemeClr val="accent1">
                <a:lumMod val="60000"/>
              </a:schemeClr>
            </a:solidFill>
            <a:ln>
              <a:noFill/>
            </a:ln>
            <a:effectLst/>
          </c:spPr>
          <c:invertIfNegative val="0"/>
          <c:val>
            <c:numRef>
              <c:f>'[NSD - National Managed Networks Survey - Results Dashboard V1.2.xlsx]Analysis'!$B$220</c:f>
              <c:numCache>
                <c:formatCode>General</c:formatCode>
                <c:ptCount val="1"/>
                <c:pt idx="0">
                  <c:v>3</c:v>
                </c:pt>
              </c:numCache>
            </c:numRef>
          </c:val>
          <c:extLst>
            <c:ext xmlns:c16="http://schemas.microsoft.com/office/drawing/2014/chart" uri="{C3380CC4-5D6E-409C-BE32-E72D297353CC}">
              <c16:uniqueId val="{00000006-164B-4E3B-BCC6-F63F0522210F}"/>
            </c:ext>
          </c:extLst>
        </c:ser>
        <c:ser>
          <c:idx val="7"/>
          <c:order val="7"/>
          <c:tx>
            <c:strRef>
              <c:f>'[NSD - National Managed Networks Survey - Results Dashboard V1.2.xlsx]Analysis'!$A$221</c:f>
              <c:strCache>
                <c:ptCount val="1"/>
                <c:pt idx="0">
                  <c:v>Other</c:v>
                </c:pt>
              </c:strCache>
            </c:strRef>
          </c:tx>
          <c:spPr>
            <a:solidFill>
              <a:schemeClr val="accent2">
                <a:lumMod val="60000"/>
              </a:schemeClr>
            </a:solidFill>
            <a:ln>
              <a:noFill/>
            </a:ln>
            <a:effectLst/>
          </c:spPr>
          <c:invertIfNegative val="0"/>
          <c:val>
            <c:numRef>
              <c:f>'[NSD - National Managed Networks Survey - Results Dashboard V1.2.xlsx]Analysis'!$B$221</c:f>
              <c:numCache>
                <c:formatCode>General</c:formatCode>
                <c:ptCount val="1"/>
                <c:pt idx="0">
                  <c:v>0</c:v>
                </c:pt>
              </c:numCache>
            </c:numRef>
          </c:val>
          <c:extLst>
            <c:ext xmlns:c16="http://schemas.microsoft.com/office/drawing/2014/chart" uri="{C3380CC4-5D6E-409C-BE32-E72D297353CC}">
              <c16:uniqueId val="{00000007-164B-4E3B-BCC6-F63F0522210F}"/>
            </c:ext>
          </c:extLst>
        </c:ser>
        <c:dLbls>
          <c:showLegendKey val="0"/>
          <c:showVal val="0"/>
          <c:showCatName val="0"/>
          <c:showSerName val="0"/>
          <c:showPercent val="0"/>
          <c:showBubbleSize val="0"/>
        </c:dLbls>
        <c:gapWidth val="219"/>
        <c:overlap val="-27"/>
        <c:axId val="530427551"/>
        <c:axId val="451199727"/>
      </c:barChart>
      <c:catAx>
        <c:axId val="530427551"/>
        <c:scaling>
          <c:orientation val="minMax"/>
        </c:scaling>
        <c:delete val="1"/>
        <c:axPos val="b"/>
        <c:numFmt formatCode="General" sourceLinked="1"/>
        <c:majorTickMark val="none"/>
        <c:minorTickMark val="none"/>
        <c:tickLblPos val="nextTo"/>
        <c:crossAx val="451199727"/>
        <c:crosses val="autoZero"/>
        <c:auto val="1"/>
        <c:lblAlgn val="ctr"/>
        <c:lblOffset val="100"/>
        <c:noMultiLvlLbl val="0"/>
      </c:catAx>
      <c:valAx>
        <c:axId val="451199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0427551"/>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DC2F8F-24F4-4E2C-B248-59BCFE17613D}">
  <ds:schemaRefs>
    <ds:schemaRef ds:uri="http://schemas.openxmlformats.org/officeDocument/2006/bibliography"/>
  </ds:schemaRefs>
</ds:datastoreItem>
</file>

<file path=docMetadata/LabelInfo.xml><?xml version="1.0" encoding="utf-8"?>
<clbl:labelList xmlns:clbl="http://schemas.microsoft.com/office/2020/mipLabelMetadata">
  <clbl:label id="{b4199b9c-a89e-442f-9799-431511f14748}" enabled="1" method="Privileged" siteId="{10efe0bd-a030-4bca-809c-b5e6745e499a}"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16</Pages>
  <Words>2167</Words>
  <Characters>12356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NHS NSS</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Paolina Leseva</dc:creator>
  <cp:lastModifiedBy>Camilla Young</cp:lastModifiedBy>
  <cp:revision>5</cp:revision>
  <cp:lastPrinted>2023-01-06T11:35:00Z</cp:lastPrinted>
  <dcterms:created xsi:type="dcterms:W3CDTF">2024-04-23T15:23:00Z</dcterms:created>
  <dcterms:modified xsi:type="dcterms:W3CDTF">2024-06-10T10:51:00Z</dcterms:modified>
</cp:coreProperties>
</file>